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C8" w:rsidRPr="00A9336F" w:rsidRDefault="001343C8" w:rsidP="001343C8">
      <w:pPr>
        <w:spacing w:after="0" w:line="240" w:lineRule="auto"/>
        <w:jc w:val="center"/>
        <w:rPr>
          <w:rFonts w:ascii="Times New Roman" w:hAnsi="Times New Roman" w:cs="Times New Roman"/>
          <w:b/>
          <w:sz w:val="24"/>
          <w:szCs w:val="24"/>
          <w:lang w:val="uk-UA"/>
        </w:rPr>
      </w:pPr>
      <w:r w:rsidRPr="00A9336F">
        <w:rPr>
          <w:rFonts w:ascii="Times New Roman" w:hAnsi="Times New Roman" w:cs="Times New Roman"/>
          <w:b/>
          <w:sz w:val="24"/>
          <w:szCs w:val="24"/>
          <w:lang w:val="uk-UA"/>
        </w:rPr>
        <w:t xml:space="preserve">Аналіз регуляторного впливу </w:t>
      </w:r>
    </w:p>
    <w:p w:rsidR="001343C8" w:rsidRPr="00A9336F" w:rsidRDefault="001343C8" w:rsidP="001343C8">
      <w:pPr>
        <w:spacing w:after="0" w:line="240" w:lineRule="auto"/>
        <w:jc w:val="center"/>
        <w:rPr>
          <w:rFonts w:ascii="Times New Roman" w:hAnsi="Times New Roman" w:cs="Times New Roman"/>
          <w:b/>
          <w:sz w:val="24"/>
          <w:szCs w:val="24"/>
          <w:lang w:val="uk-UA"/>
        </w:rPr>
      </w:pPr>
      <w:r w:rsidRPr="00A9336F">
        <w:rPr>
          <w:rFonts w:ascii="Times New Roman" w:hAnsi="Times New Roman" w:cs="Times New Roman"/>
          <w:b/>
          <w:sz w:val="24"/>
          <w:szCs w:val="24"/>
          <w:lang w:val="uk-UA"/>
        </w:rPr>
        <w:t>до проекту рішення Дружківської міської ради</w:t>
      </w:r>
    </w:p>
    <w:p w:rsidR="001343C8" w:rsidRPr="00A9336F" w:rsidRDefault="001343C8" w:rsidP="001343C8">
      <w:pPr>
        <w:spacing w:after="0" w:line="240" w:lineRule="auto"/>
        <w:jc w:val="center"/>
        <w:rPr>
          <w:rFonts w:ascii="Times New Roman" w:hAnsi="Times New Roman" w:cs="Times New Roman"/>
          <w:b/>
          <w:sz w:val="24"/>
          <w:szCs w:val="24"/>
          <w:lang w:val="uk-UA"/>
        </w:rPr>
      </w:pPr>
      <w:r w:rsidRPr="00A9336F">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встановлення</w:t>
      </w:r>
      <w:r w:rsidRPr="00A9336F">
        <w:rPr>
          <w:rFonts w:ascii="Times New Roman" w:hAnsi="Times New Roman" w:cs="Times New Roman"/>
          <w:b/>
          <w:sz w:val="24"/>
          <w:szCs w:val="24"/>
          <w:lang w:val="uk-UA"/>
        </w:rPr>
        <w:t xml:space="preserve"> Правил торгівлі на ринках у місті Дружківка»</w:t>
      </w:r>
    </w:p>
    <w:p w:rsidR="001343C8" w:rsidRPr="00A9336F" w:rsidRDefault="001343C8" w:rsidP="001343C8">
      <w:pPr>
        <w:spacing w:after="0" w:line="240" w:lineRule="auto"/>
        <w:ind w:firstLine="720"/>
        <w:jc w:val="both"/>
        <w:rPr>
          <w:rFonts w:ascii="Times New Roman" w:hAnsi="Times New Roman" w:cs="Times New Roman"/>
          <w:sz w:val="24"/>
          <w:szCs w:val="24"/>
          <w:lang w:val="uk-UA"/>
        </w:rPr>
      </w:pPr>
    </w:p>
    <w:p w:rsidR="001343C8" w:rsidRPr="00C1256F" w:rsidRDefault="001343C8" w:rsidP="001343C8">
      <w:pPr>
        <w:numPr>
          <w:ilvl w:val="0"/>
          <w:numId w:val="1"/>
        </w:numPr>
        <w:tabs>
          <w:tab w:val="left" w:pos="0"/>
        </w:tabs>
        <w:suppressAutoHyphens/>
        <w:spacing w:after="0" w:line="240" w:lineRule="auto"/>
        <w:ind w:left="0" w:firstLine="360"/>
        <w:jc w:val="both"/>
        <w:rPr>
          <w:rFonts w:ascii="Times New Roman" w:hAnsi="Times New Roman" w:cs="Times New Roman"/>
          <w:b/>
          <w:sz w:val="24"/>
          <w:szCs w:val="24"/>
          <w:lang w:val="uk-UA"/>
        </w:rPr>
      </w:pPr>
      <w:r w:rsidRPr="00C1256F">
        <w:rPr>
          <w:rFonts w:ascii="Times New Roman" w:hAnsi="Times New Roman" w:cs="Times New Roman"/>
          <w:b/>
          <w:sz w:val="24"/>
          <w:szCs w:val="24"/>
          <w:lang w:val="uk-UA"/>
        </w:rPr>
        <w:t xml:space="preserve">Визначення проблеми, </w:t>
      </w:r>
      <w:r w:rsidRPr="00C1256F">
        <w:rPr>
          <w:rFonts w:ascii="Times New Roman" w:hAnsi="Times New Roman" w:cs="Times New Roman"/>
          <w:b/>
          <w:sz w:val="24"/>
          <w:szCs w:val="24"/>
        </w:rPr>
        <w:t xml:space="preserve">яку </w:t>
      </w:r>
      <w:r w:rsidRPr="00C1256F">
        <w:rPr>
          <w:rFonts w:ascii="Times New Roman" w:hAnsi="Times New Roman" w:cs="Times New Roman"/>
          <w:b/>
          <w:sz w:val="24"/>
          <w:szCs w:val="24"/>
          <w:lang w:val="uk-UA"/>
        </w:rPr>
        <w:t>передбачається розв'язати шляхом державного регулювання, оцінка важливості цієї проблеми.</w:t>
      </w:r>
    </w:p>
    <w:p w:rsidR="001343C8" w:rsidRPr="00C1256F" w:rsidRDefault="001343C8" w:rsidP="001343C8">
      <w:pPr>
        <w:spacing w:after="0" w:line="240" w:lineRule="auto"/>
        <w:ind w:firstLine="720"/>
        <w:jc w:val="both"/>
        <w:rPr>
          <w:rFonts w:ascii="Times New Roman" w:hAnsi="Times New Roman" w:cs="Times New Roman"/>
          <w:sz w:val="24"/>
          <w:szCs w:val="24"/>
          <w:lang w:val="uk-UA"/>
        </w:rPr>
      </w:pPr>
    </w:p>
    <w:p w:rsidR="001343C8" w:rsidRPr="00C1256F" w:rsidRDefault="001343C8" w:rsidP="001343C8">
      <w:pPr>
        <w:spacing w:after="0" w:line="240" w:lineRule="auto"/>
        <w:ind w:firstLine="709"/>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Проблема, яку передбачається розв'язати з прийняттям даного рішення, полягає у проведенні заходів по впорядкуванню торгівлі у мережі ринкового господарства (надалі - ринках) міста Дружківка, створенні належних умов для її здійснення та обслуговування покупців, захисту прав споживачів. </w:t>
      </w:r>
    </w:p>
    <w:p w:rsidR="001343C8" w:rsidRPr="00C1256F" w:rsidRDefault="001343C8" w:rsidP="001343C8">
      <w:pPr>
        <w:spacing w:after="0" w:line="240" w:lineRule="auto"/>
        <w:jc w:val="both"/>
        <w:rPr>
          <w:rFonts w:ascii="Times New Roman" w:hAnsi="Times New Roman" w:cs="Times New Roman"/>
          <w:sz w:val="24"/>
          <w:szCs w:val="24"/>
          <w:lang w:val="uk-UA"/>
        </w:rPr>
      </w:pPr>
    </w:p>
    <w:p w:rsidR="001343C8" w:rsidRPr="00C1256F" w:rsidRDefault="001343C8" w:rsidP="001343C8">
      <w:pPr>
        <w:spacing w:after="0" w:line="240" w:lineRule="auto"/>
        <w:ind w:firstLine="709"/>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Проблема є актуальною, так як у разі відсутності Правил торгівлі на ринках у місті Дружківка ( надалі - Правила) у місті не будуть визначені основні організаційні засади запровадження та подальшого функціонування діяльності міського ринкового господарства. </w:t>
      </w:r>
    </w:p>
    <w:p w:rsidR="001343C8" w:rsidRPr="00C1256F" w:rsidRDefault="001343C8" w:rsidP="001343C8">
      <w:pPr>
        <w:spacing w:after="0" w:line="240" w:lineRule="auto"/>
        <w:ind w:firstLine="720"/>
        <w:jc w:val="both"/>
        <w:rPr>
          <w:rFonts w:ascii="Times New Roman" w:hAnsi="Times New Roman" w:cs="Times New Roman"/>
          <w:sz w:val="24"/>
          <w:szCs w:val="24"/>
          <w:lang w:val="uk-UA"/>
        </w:rPr>
      </w:pPr>
    </w:p>
    <w:p w:rsidR="001343C8" w:rsidRPr="00C1256F" w:rsidRDefault="001343C8" w:rsidP="001343C8">
      <w:pPr>
        <w:spacing w:after="0" w:line="240" w:lineRule="auto"/>
        <w:ind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До кола суб'єктів, на яких проблема справляє негативний вплив, належать:</w:t>
      </w:r>
    </w:p>
    <w:p w:rsidR="001343C8" w:rsidRPr="00C1256F" w:rsidRDefault="001343C8" w:rsidP="001343C8">
      <w:pPr>
        <w:numPr>
          <w:ilvl w:val="0"/>
          <w:numId w:val="2"/>
        </w:numPr>
        <w:tabs>
          <w:tab w:val="left" w:pos="1260"/>
        </w:tabs>
        <w:suppressAutoHyphens/>
        <w:spacing w:after="0" w:line="240" w:lineRule="auto"/>
        <w:ind w:left="0"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суб’єкти підприємницької діяльності </w:t>
      </w:r>
      <w:r w:rsidR="00385CF5">
        <w:rPr>
          <w:rFonts w:ascii="Times New Roman" w:hAnsi="Times New Roman" w:cs="Times New Roman"/>
          <w:sz w:val="24"/>
          <w:szCs w:val="24"/>
          <w:lang w:val="uk-UA"/>
        </w:rPr>
        <w:t>(адміністрації ринків</w:t>
      </w:r>
      <w:r w:rsidR="00716AFD">
        <w:rPr>
          <w:rFonts w:ascii="Times New Roman" w:hAnsi="Times New Roman" w:cs="Times New Roman"/>
          <w:sz w:val="24"/>
          <w:szCs w:val="24"/>
          <w:lang w:val="uk-UA"/>
        </w:rPr>
        <w:t xml:space="preserve">), </w:t>
      </w:r>
      <w:r w:rsidR="00351D5B">
        <w:rPr>
          <w:rFonts w:ascii="Times New Roman" w:hAnsi="Times New Roman" w:cs="Times New Roman"/>
          <w:sz w:val="24"/>
          <w:szCs w:val="24"/>
          <w:lang w:val="uk-UA"/>
        </w:rPr>
        <w:t xml:space="preserve">юридичні та фізичні особи, які здійснюють торговельну діяльність на ринках міста </w:t>
      </w:r>
      <w:r w:rsidRPr="00C1256F">
        <w:rPr>
          <w:rFonts w:ascii="Times New Roman" w:hAnsi="Times New Roman" w:cs="Times New Roman"/>
          <w:sz w:val="24"/>
          <w:szCs w:val="24"/>
          <w:lang w:val="uk-UA"/>
        </w:rPr>
        <w:t>– від відсутності визначення статусу ринків та порядку провадження підприємницької діяльності на їх території;</w:t>
      </w:r>
    </w:p>
    <w:p w:rsidR="001343C8" w:rsidRPr="00C1256F" w:rsidRDefault="001343C8" w:rsidP="001343C8">
      <w:pPr>
        <w:numPr>
          <w:ilvl w:val="0"/>
          <w:numId w:val="2"/>
        </w:numPr>
        <w:tabs>
          <w:tab w:val="left" w:pos="1260"/>
        </w:tabs>
        <w:suppressAutoHyphens/>
        <w:spacing w:after="0" w:line="240" w:lineRule="auto"/>
        <w:ind w:left="0"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споживачі </w:t>
      </w:r>
      <w:r w:rsidR="00351D5B">
        <w:rPr>
          <w:rFonts w:ascii="Times New Roman" w:hAnsi="Times New Roman" w:cs="Times New Roman"/>
          <w:sz w:val="24"/>
          <w:szCs w:val="24"/>
          <w:lang w:val="uk-UA"/>
        </w:rPr>
        <w:t xml:space="preserve">(населення міста) </w:t>
      </w:r>
      <w:r w:rsidRPr="00C1256F">
        <w:rPr>
          <w:rFonts w:ascii="Times New Roman" w:hAnsi="Times New Roman" w:cs="Times New Roman"/>
          <w:sz w:val="24"/>
          <w:szCs w:val="24"/>
          <w:lang w:val="uk-UA"/>
        </w:rPr>
        <w:t>– від недотримання законодавства щодо захисту прав споживачів.</w:t>
      </w:r>
    </w:p>
    <w:p w:rsidR="001343C8" w:rsidRPr="00C1256F" w:rsidRDefault="001343C8" w:rsidP="001343C8">
      <w:pPr>
        <w:spacing w:after="0" w:line="240" w:lineRule="auto"/>
        <w:jc w:val="both"/>
        <w:rPr>
          <w:rFonts w:ascii="Times New Roman" w:hAnsi="Times New Roman" w:cs="Times New Roman"/>
          <w:sz w:val="24"/>
          <w:szCs w:val="24"/>
          <w:lang w:val="uk-UA"/>
        </w:rPr>
      </w:pPr>
    </w:p>
    <w:p w:rsidR="001343C8" w:rsidRPr="00C1256F" w:rsidRDefault="001343C8" w:rsidP="001343C8">
      <w:pPr>
        <w:spacing w:after="0" w:line="240" w:lineRule="auto"/>
        <w:ind w:firstLine="709"/>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Проблема щодо організації та регулювання відносин, пов'язаних з впорядкуванням торгівлі на ринках міста не може бути розв'язана за допомогою ринкових механізмів, оскільки для регулювання діяльності суб'єктів господарювання, які займаються організацією ринкової торгівлі, тих що здійснюють торгівлю на ринках, та громадян, що здійснюють торгівлю на ринках, запропонованим проектом рішення передбачається механізм регулювання організаційних засад функціонування ринків відповідно до Закону України "Про місцеве самоврядування в Україні", згідно з яким повноваження щодо організації ринкової торгівлі покладені на міську раду. </w:t>
      </w:r>
    </w:p>
    <w:p w:rsidR="001343C8" w:rsidRPr="00C1256F" w:rsidRDefault="001343C8" w:rsidP="001343C8">
      <w:pPr>
        <w:spacing w:after="0" w:line="240" w:lineRule="auto"/>
        <w:jc w:val="both"/>
        <w:rPr>
          <w:rFonts w:ascii="Times New Roman" w:hAnsi="Times New Roman" w:cs="Times New Roman"/>
          <w:sz w:val="24"/>
          <w:szCs w:val="24"/>
          <w:lang w:val="uk-UA"/>
        </w:rPr>
      </w:pPr>
    </w:p>
    <w:p w:rsidR="001343C8" w:rsidRPr="00C1256F" w:rsidRDefault="001343C8" w:rsidP="001343C8">
      <w:pPr>
        <w:spacing w:after="0" w:line="240" w:lineRule="auto"/>
        <w:ind w:firstLine="709"/>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Визначена проблема не може бути розв'язана за допомогою діючих регуляторних актів, оскільки наказ Міністерства зовнішніх економічних зв'язків і торгівлі України від 12.03.96 № 157 "Про затвердження Правил торгівлі на ринках" втратив чинність, а Правила торгівлі на ринках, затверджені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 57/188/84/105 (із змінами та доповненнями), зареєстрованому в Міністерстві юстиції України 22 березня 2002 року за №288/6576 носять рекомендаційний характер до затвердження Правил торгівлі на ринках органами місцевого самоврядування</w:t>
      </w:r>
      <w:r w:rsidR="00E22760">
        <w:rPr>
          <w:rFonts w:ascii="Times New Roman" w:hAnsi="Times New Roman" w:cs="Times New Roman"/>
          <w:sz w:val="24"/>
          <w:szCs w:val="24"/>
          <w:lang w:val="uk-UA"/>
        </w:rPr>
        <w:t>. З</w:t>
      </w:r>
      <w:r w:rsidR="00716AFD">
        <w:rPr>
          <w:rFonts w:ascii="Times New Roman" w:hAnsi="Times New Roman" w:cs="Times New Roman"/>
          <w:sz w:val="24"/>
          <w:szCs w:val="24"/>
          <w:lang w:val="uk-UA"/>
        </w:rPr>
        <w:t>гідно з ст. 26 Закону України «Про місцеве самоврядування в Україні»</w:t>
      </w:r>
      <w:r w:rsidR="00E22760">
        <w:rPr>
          <w:rFonts w:ascii="Times New Roman" w:hAnsi="Times New Roman" w:cs="Times New Roman"/>
          <w:sz w:val="24"/>
          <w:szCs w:val="24"/>
          <w:lang w:val="uk-UA"/>
        </w:rPr>
        <w:t xml:space="preserve"> встановлення місцевих правил торгівлі входить до </w:t>
      </w:r>
      <w:proofErr w:type="spellStart"/>
      <w:r w:rsidR="00E22760">
        <w:rPr>
          <w:rFonts w:ascii="Times New Roman" w:hAnsi="Times New Roman" w:cs="Times New Roman"/>
          <w:sz w:val="24"/>
          <w:szCs w:val="24"/>
          <w:lang w:val="uk-UA"/>
        </w:rPr>
        <w:t>повноважено</w:t>
      </w:r>
      <w:proofErr w:type="spellEnd"/>
      <w:r w:rsidR="00E22760">
        <w:rPr>
          <w:rFonts w:ascii="Times New Roman" w:hAnsi="Times New Roman" w:cs="Times New Roman"/>
          <w:sz w:val="24"/>
          <w:szCs w:val="24"/>
          <w:lang w:val="uk-UA"/>
        </w:rPr>
        <w:t xml:space="preserve"> органу місцевого самоврядування</w:t>
      </w:r>
      <w:r w:rsidRPr="00C1256F">
        <w:rPr>
          <w:rFonts w:ascii="Times New Roman" w:hAnsi="Times New Roman" w:cs="Times New Roman"/>
          <w:sz w:val="24"/>
          <w:szCs w:val="24"/>
          <w:lang w:val="uk-UA"/>
        </w:rPr>
        <w:t xml:space="preserve">. </w:t>
      </w:r>
    </w:p>
    <w:p w:rsidR="001343C8" w:rsidRPr="00C1256F" w:rsidRDefault="001343C8" w:rsidP="001343C8">
      <w:pPr>
        <w:spacing w:after="0" w:line="240" w:lineRule="auto"/>
        <w:ind w:firstLine="720"/>
        <w:jc w:val="both"/>
        <w:rPr>
          <w:rFonts w:ascii="Times New Roman" w:hAnsi="Times New Roman" w:cs="Times New Roman"/>
          <w:color w:val="FF0000"/>
          <w:sz w:val="24"/>
          <w:szCs w:val="24"/>
          <w:lang w:val="uk-UA"/>
        </w:rPr>
      </w:pPr>
    </w:p>
    <w:p w:rsidR="001343C8" w:rsidRPr="00FE75C5" w:rsidRDefault="001343C8" w:rsidP="001343C8">
      <w:pPr>
        <w:pStyle w:val="a3"/>
        <w:spacing w:before="0" w:beforeAutospacing="0" w:after="0" w:afterAutospacing="0"/>
        <w:ind w:firstLine="720"/>
        <w:jc w:val="both"/>
        <w:rPr>
          <w:lang w:val="uk-UA"/>
        </w:rPr>
      </w:pPr>
      <w:r w:rsidRPr="00FE75C5">
        <w:rPr>
          <w:lang w:val="uk-UA"/>
        </w:rPr>
        <w:t>Правилами торгівлі на ринках у місті Дружківка у відповідності до чинного законодавства будуть розширені вимоги до організації роботи ринків, порядку продажу на ринках, обов’язки адміністраці</w:t>
      </w:r>
      <w:r w:rsidR="00716AFD">
        <w:rPr>
          <w:lang w:val="uk-UA"/>
        </w:rPr>
        <w:t>й</w:t>
      </w:r>
      <w:r w:rsidRPr="00FE75C5">
        <w:rPr>
          <w:lang w:val="uk-UA"/>
        </w:rPr>
        <w:t xml:space="preserve"> ринк</w:t>
      </w:r>
      <w:r w:rsidR="00716AFD">
        <w:rPr>
          <w:lang w:val="uk-UA"/>
        </w:rPr>
        <w:t>ів</w:t>
      </w:r>
      <w:r w:rsidRPr="00FE75C5">
        <w:rPr>
          <w:lang w:val="uk-UA"/>
        </w:rPr>
        <w:t xml:space="preserve"> щодо цієї організації та обов’язки торговців при здійсненні діяльності на ринках.</w:t>
      </w:r>
    </w:p>
    <w:p w:rsidR="00B82B66" w:rsidRDefault="00B82B66" w:rsidP="001343C8">
      <w:pPr>
        <w:spacing w:after="0" w:line="240" w:lineRule="auto"/>
        <w:jc w:val="both"/>
        <w:rPr>
          <w:rFonts w:ascii="Times New Roman" w:hAnsi="Times New Roman" w:cs="Times New Roman"/>
          <w:color w:val="FF0000"/>
          <w:sz w:val="24"/>
          <w:szCs w:val="24"/>
          <w:lang w:val="uk-UA"/>
        </w:rPr>
      </w:pPr>
    </w:p>
    <w:p w:rsidR="00B82B66" w:rsidRPr="00C1256F" w:rsidRDefault="00B82B66" w:rsidP="001343C8">
      <w:pPr>
        <w:spacing w:after="0" w:line="240" w:lineRule="auto"/>
        <w:jc w:val="both"/>
        <w:rPr>
          <w:rFonts w:ascii="Times New Roman" w:hAnsi="Times New Roman" w:cs="Times New Roman"/>
          <w:color w:val="FF0000"/>
          <w:sz w:val="24"/>
          <w:szCs w:val="24"/>
          <w:lang w:val="uk-UA"/>
        </w:rPr>
      </w:pPr>
    </w:p>
    <w:p w:rsidR="001343C8" w:rsidRPr="00C1256F" w:rsidRDefault="001343C8" w:rsidP="001343C8">
      <w:pPr>
        <w:numPr>
          <w:ilvl w:val="0"/>
          <w:numId w:val="1"/>
        </w:numPr>
        <w:suppressAutoHyphens/>
        <w:spacing w:after="0" w:line="240" w:lineRule="auto"/>
        <w:ind w:left="0" w:firstLine="360"/>
        <w:jc w:val="both"/>
        <w:rPr>
          <w:rFonts w:ascii="Times New Roman" w:hAnsi="Times New Roman" w:cs="Times New Roman"/>
          <w:b/>
          <w:sz w:val="24"/>
          <w:szCs w:val="24"/>
          <w:lang w:val="uk-UA"/>
        </w:rPr>
      </w:pPr>
      <w:r w:rsidRPr="00C1256F">
        <w:rPr>
          <w:rFonts w:ascii="Times New Roman" w:hAnsi="Times New Roman" w:cs="Times New Roman"/>
          <w:b/>
          <w:sz w:val="24"/>
          <w:szCs w:val="24"/>
          <w:lang w:val="uk-UA"/>
        </w:rPr>
        <w:t>Визначення цілей державного регулювання.</w:t>
      </w:r>
    </w:p>
    <w:p w:rsidR="001343C8" w:rsidRPr="00C1256F" w:rsidRDefault="001343C8" w:rsidP="001343C8">
      <w:pPr>
        <w:spacing w:after="0" w:line="240" w:lineRule="auto"/>
        <w:ind w:firstLine="720"/>
        <w:jc w:val="both"/>
        <w:rPr>
          <w:rFonts w:ascii="Times New Roman" w:hAnsi="Times New Roman" w:cs="Times New Roman"/>
          <w:sz w:val="24"/>
          <w:szCs w:val="24"/>
          <w:lang w:val="uk-UA"/>
        </w:rPr>
      </w:pPr>
    </w:p>
    <w:p w:rsidR="001343C8" w:rsidRPr="00C1256F" w:rsidRDefault="001343C8" w:rsidP="001343C8">
      <w:pPr>
        <w:spacing w:after="0" w:line="240" w:lineRule="auto"/>
        <w:ind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Метою державного регулювання є:</w:t>
      </w:r>
    </w:p>
    <w:p w:rsidR="001343C8" w:rsidRPr="00C1256F" w:rsidRDefault="001343C8" w:rsidP="001343C8">
      <w:pPr>
        <w:pStyle w:val="a4"/>
        <w:numPr>
          <w:ilvl w:val="0"/>
          <w:numId w:val="2"/>
        </w:numPr>
        <w:suppressAutoHyphens/>
        <w:snapToGrid w:val="0"/>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встановлення єдиних вимог щодо функціонування створених в установленому порядку ринків м. Дружківка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w:t>
      </w:r>
    </w:p>
    <w:p w:rsidR="001343C8" w:rsidRPr="00C1256F" w:rsidRDefault="001343C8" w:rsidP="001343C8">
      <w:pPr>
        <w:pStyle w:val="a4"/>
        <w:numPr>
          <w:ilvl w:val="0"/>
          <w:numId w:val="2"/>
        </w:numPr>
        <w:suppressAutoHyphens/>
        <w:snapToGrid w:val="0"/>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додержання ветеринарних, санітарних, </w:t>
      </w:r>
      <w:proofErr w:type="spellStart"/>
      <w:r w:rsidRPr="00C1256F">
        <w:rPr>
          <w:rFonts w:ascii="Times New Roman" w:hAnsi="Times New Roman" w:cs="Times New Roman"/>
          <w:sz w:val="24"/>
          <w:szCs w:val="24"/>
          <w:lang w:val="uk-UA"/>
        </w:rPr>
        <w:t>противопожежних</w:t>
      </w:r>
      <w:proofErr w:type="spellEnd"/>
      <w:r w:rsidRPr="00C1256F">
        <w:rPr>
          <w:rFonts w:ascii="Times New Roman" w:hAnsi="Times New Roman" w:cs="Times New Roman"/>
          <w:sz w:val="24"/>
          <w:szCs w:val="24"/>
          <w:lang w:val="uk-UA"/>
        </w:rPr>
        <w:t xml:space="preserve"> вимог і</w:t>
      </w:r>
      <w:r w:rsidR="00E22760">
        <w:rPr>
          <w:rFonts w:ascii="Times New Roman" w:hAnsi="Times New Roman" w:cs="Times New Roman"/>
          <w:sz w:val="24"/>
          <w:szCs w:val="24"/>
          <w:lang w:val="uk-UA"/>
        </w:rPr>
        <w:t xml:space="preserve"> правил безпеки праці на ринках</w:t>
      </w:r>
      <w:r w:rsidRPr="00C1256F">
        <w:rPr>
          <w:rFonts w:ascii="Times New Roman" w:hAnsi="Times New Roman" w:cs="Times New Roman"/>
          <w:sz w:val="24"/>
          <w:szCs w:val="24"/>
          <w:lang w:val="uk-UA"/>
        </w:rPr>
        <w:t>;</w:t>
      </w:r>
    </w:p>
    <w:p w:rsidR="001343C8" w:rsidRPr="00C1256F" w:rsidRDefault="001343C8" w:rsidP="001343C8">
      <w:pPr>
        <w:pStyle w:val="a4"/>
        <w:numPr>
          <w:ilvl w:val="0"/>
          <w:numId w:val="2"/>
        </w:num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забезпечення єдиного підходу до усіх суб’єктів, задіяних у здійсненні торговельної діяльності на ринках міста, та прозорості щодо виконання встановлених вимог</w:t>
      </w:r>
      <w:r w:rsidR="00716AFD">
        <w:rPr>
          <w:rFonts w:ascii="Times New Roman" w:hAnsi="Times New Roman" w:cs="Times New Roman"/>
          <w:sz w:val="24"/>
          <w:szCs w:val="24"/>
          <w:lang w:val="uk-UA"/>
        </w:rPr>
        <w:t>.</w:t>
      </w:r>
    </w:p>
    <w:p w:rsidR="001343C8" w:rsidRPr="00C1256F" w:rsidRDefault="001343C8" w:rsidP="001343C8">
      <w:pPr>
        <w:spacing w:after="0" w:line="240" w:lineRule="auto"/>
        <w:ind w:firstLine="720"/>
        <w:jc w:val="both"/>
        <w:rPr>
          <w:rFonts w:ascii="Times New Roman" w:hAnsi="Times New Roman" w:cs="Times New Roman"/>
          <w:color w:val="FF0000"/>
          <w:sz w:val="24"/>
          <w:szCs w:val="24"/>
          <w:lang w:val="uk-UA"/>
        </w:rPr>
      </w:pPr>
    </w:p>
    <w:p w:rsidR="001343C8" w:rsidRPr="00C1256F" w:rsidRDefault="001343C8" w:rsidP="001343C8">
      <w:pPr>
        <w:numPr>
          <w:ilvl w:val="0"/>
          <w:numId w:val="1"/>
        </w:numPr>
        <w:suppressAutoHyphens/>
        <w:spacing w:after="0" w:line="240" w:lineRule="auto"/>
        <w:ind w:left="0" w:firstLine="360"/>
        <w:jc w:val="both"/>
        <w:rPr>
          <w:rFonts w:ascii="Times New Roman" w:hAnsi="Times New Roman" w:cs="Times New Roman"/>
          <w:b/>
          <w:sz w:val="24"/>
          <w:szCs w:val="24"/>
          <w:lang w:val="uk-UA"/>
        </w:rPr>
      </w:pPr>
      <w:r w:rsidRPr="00C1256F">
        <w:rPr>
          <w:rFonts w:ascii="Times New Roman" w:hAnsi="Times New Roman" w:cs="Times New Roman"/>
          <w:b/>
          <w:sz w:val="24"/>
          <w:szCs w:val="24"/>
          <w:lang w:val="uk-UA"/>
        </w:rPr>
        <w:t>Альтернативні способи досягнення цілей державного регулювання.</w:t>
      </w:r>
    </w:p>
    <w:p w:rsidR="001343C8" w:rsidRPr="00C1256F" w:rsidRDefault="001343C8" w:rsidP="001343C8">
      <w:pPr>
        <w:suppressAutoHyphens/>
        <w:spacing w:after="0" w:line="240" w:lineRule="auto"/>
        <w:ind w:left="360"/>
        <w:jc w:val="both"/>
        <w:rPr>
          <w:rFonts w:ascii="Times New Roman" w:hAnsi="Times New Roman" w:cs="Times New Roman"/>
          <w:b/>
          <w:sz w:val="24"/>
          <w:szCs w:val="24"/>
          <w:lang w:val="uk-UA"/>
        </w:rPr>
      </w:pPr>
    </w:p>
    <w:p w:rsidR="001343C8" w:rsidRPr="00385CF5" w:rsidRDefault="001343C8" w:rsidP="001343C8">
      <w:pPr>
        <w:pStyle w:val="a4"/>
        <w:ind w:left="0" w:firstLine="851"/>
        <w:jc w:val="both"/>
        <w:rPr>
          <w:rFonts w:ascii="Times New Roman" w:hAnsi="Times New Roman" w:cs="Times New Roman"/>
          <w:sz w:val="24"/>
          <w:szCs w:val="24"/>
          <w:lang w:val="uk-UA"/>
        </w:rPr>
      </w:pPr>
      <w:r w:rsidRPr="00385CF5">
        <w:rPr>
          <w:rFonts w:ascii="Times New Roman" w:hAnsi="Times New Roman" w:cs="Times New Roman"/>
          <w:sz w:val="24"/>
          <w:szCs w:val="24"/>
          <w:lang w:val="uk-UA"/>
        </w:rPr>
        <w:t>Визначення та оцінка усіх прийнятих альтернативних способів досягнення встановлених цілей, у тому числі  ті з них, які не передбачають безпосереднього державного регулювання господарських відносин.</w:t>
      </w:r>
    </w:p>
    <w:p w:rsidR="001343C8" w:rsidRPr="00385CF5" w:rsidRDefault="001343C8" w:rsidP="001343C8">
      <w:pPr>
        <w:pStyle w:val="a4"/>
        <w:ind w:left="0"/>
        <w:jc w:val="both"/>
        <w:rPr>
          <w:rFonts w:ascii="Times New Roman" w:hAnsi="Times New Roman" w:cs="Times New Roman"/>
          <w:sz w:val="24"/>
          <w:szCs w:val="24"/>
          <w:lang w:val="uk-UA"/>
        </w:rPr>
      </w:pPr>
    </w:p>
    <w:p w:rsidR="001343C8" w:rsidRPr="00385CF5" w:rsidRDefault="001343C8" w:rsidP="001343C8">
      <w:pPr>
        <w:pStyle w:val="a4"/>
        <w:ind w:left="0" w:firstLine="851"/>
        <w:jc w:val="both"/>
        <w:rPr>
          <w:rFonts w:ascii="Times New Roman" w:hAnsi="Times New Roman" w:cs="Times New Roman"/>
          <w:sz w:val="24"/>
          <w:szCs w:val="24"/>
          <w:lang w:val="uk-UA"/>
        </w:rPr>
      </w:pPr>
      <w:r w:rsidRPr="00385CF5">
        <w:rPr>
          <w:rFonts w:ascii="Times New Roman" w:hAnsi="Times New Roman" w:cs="Times New Roman"/>
          <w:sz w:val="24"/>
          <w:szCs w:val="24"/>
          <w:lang w:val="uk-UA"/>
        </w:rPr>
        <w:t xml:space="preserve">І спосіб  - встановити Правила торгівлі на ринках у місті Дружківка без урахування особливостей  організації оптового та роздрібного продажу на них сільгосппродуктів, продовольчих і непродовольчих товарів, худоби, тварин, кормів. Даний спосіб не є прийнятним як такий, що не сприятиме досягненню встановлених цілей. </w:t>
      </w:r>
    </w:p>
    <w:p w:rsidR="001343C8" w:rsidRPr="00385CF5" w:rsidRDefault="001343C8" w:rsidP="001343C8">
      <w:pPr>
        <w:pStyle w:val="a4"/>
        <w:ind w:left="0"/>
        <w:jc w:val="both"/>
        <w:rPr>
          <w:rFonts w:ascii="Times New Roman" w:hAnsi="Times New Roman" w:cs="Times New Roman"/>
          <w:sz w:val="24"/>
          <w:szCs w:val="24"/>
          <w:lang w:val="uk-UA"/>
        </w:rPr>
      </w:pPr>
    </w:p>
    <w:p w:rsidR="001343C8" w:rsidRPr="00385CF5" w:rsidRDefault="001343C8" w:rsidP="001343C8">
      <w:pPr>
        <w:pStyle w:val="a4"/>
        <w:ind w:left="0" w:firstLine="851"/>
        <w:jc w:val="both"/>
        <w:rPr>
          <w:rFonts w:ascii="Times New Roman" w:hAnsi="Times New Roman" w:cs="Times New Roman"/>
          <w:sz w:val="24"/>
          <w:szCs w:val="24"/>
          <w:lang w:val="uk-UA"/>
        </w:rPr>
      </w:pPr>
      <w:r w:rsidRPr="00385CF5">
        <w:rPr>
          <w:rFonts w:ascii="Times New Roman" w:hAnsi="Times New Roman" w:cs="Times New Roman"/>
          <w:sz w:val="24"/>
          <w:szCs w:val="24"/>
          <w:lang w:val="uk-UA"/>
        </w:rPr>
        <w:t>ІІ спосіб – керуватися виключно Типовими правилами торгівлі на ринках, затвердженими відповідними постановами Кабінету Міністрів України. Даний спосіб є неприйнятним як для громадян, що здійснюють торгівлю на ринках міста Дружківка, так і для органів місцевого самоврядування, які прагнуть покращити стан справ на ринках міста з урахуванням можливостей, особливостей розміщення та напрямків розвитку ринків міста Дружківка, з максимальним врахуванням побажань та планів громади.  Ця альтернатива є недоцільною  насамперед через те, що залишає прогалини у сфері правового регулювання торговельної інфраструктури міста.</w:t>
      </w:r>
    </w:p>
    <w:p w:rsidR="001343C8" w:rsidRPr="00C1256F" w:rsidRDefault="001343C8" w:rsidP="001343C8">
      <w:pPr>
        <w:pStyle w:val="a4"/>
        <w:ind w:left="0"/>
        <w:jc w:val="both"/>
        <w:rPr>
          <w:rFonts w:ascii="Times New Roman" w:hAnsi="Times New Roman" w:cs="Times New Roman"/>
          <w:sz w:val="24"/>
          <w:szCs w:val="24"/>
          <w:lang w:val="uk-UA"/>
        </w:rPr>
      </w:pPr>
    </w:p>
    <w:p w:rsidR="001343C8" w:rsidRDefault="001343C8" w:rsidP="00732D6B">
      <w:pPr>
        <w:pStyle w:val="a4"/>
        <w:ind w:left="0"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Тому, тільки власно розроблені Правила торгівлі на ринках міста Дружківка  зможуть врахувати всі особливості нашого міста, врегулювати питання та допоможуть забезпечити сприятливі умови для продавців та споживачів нашого міста.</w:t>
      </w:r>
    </w:p>
    <w:p w:rsidR="00732D6B" w:rsidRPr="00732D6B" w:rsidRDefault="00732D6B" w:rsidP="00732D6B">
      <w:pPr>
        <w:pStyle w:val="a4"/>
        <w:ind w:left="0" w:firstLine="851"/>
        <w:jc w:val="both"/>
        <w:rPr>
          <w:rFonts w:ascii="Times New Roman" w:hAnsi="Times New Roman" w:cs="Times New Roman"/>
          <w:sz w:val="24"/>
          <w:szCs w:val="24"/>
          <w:lang w:val="uk-UA"/>
        </w:rPr>
      </w:pPr>
    </w:p>
    <w:p w:rsidR="001343C8" w:rsidRPr="007E1677" w:rsidRDefault="001343C8" w:rsidP="001343C8">
      <w:pPr>
        <w:pStyle w:val="a4"/>
        <w:ind w:left="0" w:firstLine="851"/>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Прийняття запропонованого регуляторного акту дасть можливість:</w:t>
      </w:r>
    </w:p>
    <w:p w:rsidR="001343C8" w:rsidRPr="007E1677" w:rsidRDefault="001343C8" w:rsidP="001343C8">
      <w:pPr>
        <w:pStyle w:val="a4"/>
        <w:ind w:left="0"/>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дотримати вимоги чинного законодавства у сфері торгівлі та провадження торгівельної діяльності, врахувати особливості нашого міста і визначити шляхи врегулювання проблемних питань стосовно функціонування ринків на території міста Дружківка;</w:t>
      </w:r>
    </w:p>
    <w:p w:rsidR="001343C8" w:rsidRPr="007E1677" w:rsidRDefault="001343C8" w:rsidP="001343C8">
      <w:pPr>
        <w:pStyle w:val="a4"/>
        <w:ind w:left="0"/>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визначити прозорі вимоги до всіх суб’єктів підприємницької діяльності та продавців, які здійснюють торгівлю на ринках міста Дружківка;</w:t>
      </w:r>
    </w:p>
    <w:p w:rsidR="001343C8" w:rsidRDefault="001343C8" w:rsidP="001343C8">
      <w:pPr>
        <w:pStyle w:val="a4"/>
        <w:ind w:left="0"/>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надати рівні гарантовані можливості у здійсненні торгівельної діяльності всім суб’єктам торгівельної діяльності та продавцям на ринках міста Дружківка;</w:t>
      </w:r>
    </w:p>
    <w:p w:rsidR="001343C8" w:rsidRPr="006E6B24" w:rsidRDefault="001343C8" w:rsidP="001343C8">
      <w:pPr>
        <w:pStyle w:val="a4"/>
        <w:ind w:left="0"/>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забезпечити реалізацію принципів державної регуляторної політики.</w:t>
      </w:r>
    </w:p>
    <w:p w:rsidR="001343C8" w:rsidRPr="007E1677" w:rsidRDefault="001343C8" w:rsidP="001343C8">
      <w:pPr>
        <w:spacing w:after="0" w:line="240" w:lineRule="auto"/>
        <w:ind w:firstLine="851"/>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lastRenderedPageBreak/>
        <w:t>Обраний спосіб:</w:t>
      </w:r>
    </w:p>
    <w:p w:rsidR="001343C8" w:rsidRPr="007E1677" w:rsidRDefault="001343C8" w:rsidP="001343C8">
      <w:pPr>
        <w:spacing w:after="0" w:line="240" w:lineRule="auto"/>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xml:space="preserve"> - </w:t>
      </w:r>
      <w:r w:rsidR="00716AFD">
        <w:rPr>
          <w:rFonts w:ascii="Times New Roman" w:hAnsi="Times New Roman" w:cs="Times New Roman"/>
          <w:sz w:val="24"/>
          <w:szCs w:val="24"/>
          <w:lang w:val="uk-UA"/>
        </w:rPr>
        <w:t>виконує</w:t>
      </w:r>
      <w:r w:rsidRPr="007E1677">
        <w:rPr>
          <w:rFonts w:ascii="Times New Roman" w:hAnsi="Times New Roman" w:cs="Times New Roman"/>
          <w:sz w:val="24"/>
          <w:szCs w:val="24"/>
          <w:lang w:val="uk-UA"/>
        </w:rPr>
        <w:t xml:space="preserve"> вимог</w:t>
      </w:r>
      <w:r w:rsidR="00716AFD">
        <w:rPr>
          <w:rFonts w:ascii="Times New Roman" w:hAnsi="Times New Roman" w:cs="Times New Roman"/>
          <w:sz w:val="24"/>
          <w:szCs w:val="24"/>
          <w:lang w:val="uk-UA"/>
        </w:rPr>
        <w:t>и</w:t>
      </w:r>
      <w:r w:rsidRPr="007E1677">
        <w:rPr>
          <w:rFonts w:ascii="Times New Roman" w:hAnsi="Times New Roman" w:cs="Times New Roman"/>
          <w:sz w:val="24"/>
          <w:szCs w:val="24"/>
          <w:lang w:val="uk-UA"/>
        </w:rPr>
        <w:t xml:space="preserve"> чинного законодавства;</w:t>
      </w:r>
    </w:p>
    <w:p w:rsidR="001343C8" w:rsidRPr="007E1677" w:rsidRDefault="001343C8" w:rsidP="001343C8">
      <w:pPr>
        <w:spacing w:after="0" w:line="240" w:lineRule="auto"/>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xml:space="preserve"> - забезпечує досягнення цілей державного регулювання  ;</w:t>
      </w:r>
    </w:p>
    <w:p w:rsidR="001343C8" w:rsidRPr="007E1677" w:rsidRDefault="001343C8" w:rsidP="001343C8">
      <w:pPr>
        <w:spacing w:after="0" w:line="240" w:lineRule="auto"/>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xml:space="preserve"> - забезпечує реалізацію принципів державної регуляторної політики;</w:t>
      </w:r>
    </w:p>
    <w:p w:rsidR="001343C8" w:rsidRPr="007E1677" w:rsidRDefault="001343C8" w:rsidP="001343C8">
      <w:pPr>
        <w:spacing w:after="0" w:line="240" w:lineRule="auto"/>
        <w:jc w:val="both"/>
        <w:rPr>
          <w:rFonts w:ascii="Times New Roman" w:hAnsi="Times New Roman" w:cs="Times New Roman"/>
          <w:sz w:val="24"/>
          <w:szCs w:val="24"/>
          <w:lang w:val="uk-UA"/>
        </w:rPr>
      </w:pPr>
      <w:r w:rsidRPr="007E1677">
        <w:rPr>
          <w:rFonts w:ascii="Times New Roman" w:hAnsi="Times New Roman" w:cs="Times New Roman"/>
          <w:sz w:val="24"/>
          <w:szCs w:val="24"/>
          <w:lang w:val="uk-UA"/>
        </w:rPr>
        <w:t xml:space="preserve"> - повністю відповідає потребам у вирішенні проблем.</w:t>
      </w:r>
    </w:p>
    <w:p w:rsidR="001343C8" w:rsidRPr="00C1256F" w:rsidRDefault="001343C8" w:rsidP="001343C8">
      <w:pPr>
        <w:spacing w:after="0" w:line="240" w:lineRule="auto"/>
        <w:jc w:val="both"/>
        <w:rPr>
          <w:rFonts w:ascii="Times New Roman" w:hAnsi="Times New Roman" w:cs="Times New Roman"/>
          <w:color w:val="FF0000"/>
          <w:sz w:val="24"/>
          <w:szCs w:val="24"/>
          <w:lang w:val="uk-UA"/>
        </w:rPr>
      </w:pPr>
    </w:p>
    <w:p w:rsidR="001343C8" w:rsidRPr="006E6B24" w:rsidRDefault="001343C8" w:rsidP="001343C8">
      <w:pPr>
        <w:numPr>
          <w:ilvl w:val="0"/>
          <w:numId w:val="1"/>
        </w:numPr>
        <w:suppressAutoHyphens/>
        <w:spacing w:after="0" w:line="240" w:lineRule="auto"/>
        <w:ind w:left="0" w:firstLine="420"/>
        <w:jc w:val="both"/>
        <w:rPr>
          <w:rFonts w:ascii="Times New Roman" w:hAnsi="Times New Roman" w:cs="Times New Roman"/>
          <w:b/>
          <w:sz w:val="24"/>
          <w:szCs w:val="24"/>
          <w:lang w:val="uk-UA"/>
        </w:rPr>
      </w:pPr>
      <w:r w:rsidRPr="006E6B24">
        <w:rPr>
          <w:rFonts w:ascii="Times New Roman" w:hAnsi="Times New Roman" w:cs="Times New Roman"/>
          <w:b/>
          <w:sz w:val="24"/>
          <w:szCs w:val="24"/>
          <w:lang w:val="uk-UA"/>
        </w:rPr>
        <w:t>Механізм, який пропонується застосувати для розв'язання проблеми, і відповідні заходи.</w:t>
      </w:r>
    </w:p>
    <w:p w:rsidR="001343C8" w:rsidRPr="00C1256F" w:rsidRDefault="001343C8" w:rsidP="001343C8">
      <w:pPr>
        <w:pStyle w:val="a3"/>
        <w:spacing w:before="0" w:beforeAutospacing="0" w:after="0" w:afterAutospacing="0"/>
        <w:ind w:left="840"/>
        <w:jc w:val="both"/>
        <w:rPr>
          <w:color w:val="383838"/>
          <w:highlight w:val="magenta"/>
          <w:lang w:val="uk-UA"/>
        </w:rPr>
      </w:pPr>
    </w:p>
    <w:p w:rsidR="001343C8" w:rsidRPr="00C1256F" w:rsidRDefault="001343C8" w:rsidP="001343C8">
      <w:pPr>
        <w:ind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Визначена проблема не може бути розв’язана за допомогою ринкових механізмів і потребує державного регулювання, оскільки, відповідно до п. 44 ч. 1 ст. 26 Закону України «Про місцеве самоврядування в Україні», до повноважень міської ради належить вирішення питань щодо встановлення правил торгівлі на ринках на підвідомчій території з урахуванням особливостей ведення торгівельної діяльності суб’єктами підприємницької діяльності та фізичними особами, які функціонують на ринках міста Дружківка та конкретизацією вимог до неї. </w:t>
      </w:r>
    </w:p>
    <w:p w:rsidR="001343C8" w:rsidRPr="00C1256F" w:rsidRDefault="001343C8" w:rsidP="001343C8">
      <w:pPr>
        <w:spacing w:after="0" w:line="240" w:lineRule="auto"/>
        <w:ind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Механізмом, який забезпечить ефективне розв’язання проблеми шляхом прийняття запропонованого регуляторного акту є механізм, визначений у положеннях Закону України „Про засади державної регуляторної політики в сфері господарської </w:t>
      </w:r>
      <w:proofErr w:type="spellStart"/>
      <w:r w:rsidRPr="00C1256F">
        <w:rPr>
          <w:rFonts w:ascii="Times New Roman" w:hAnsi="Times New Roman" w:cs="Times New Roman"/>
          <w:sz w:val="24"/>
          <w:szCs w:val="24"/>
          <w:lang w:val="uk-UA"/>
        </w:rPr>
        <w:t>діяльності”</w:t>
      </w:r>
      <w:proofErr w:type="spellEnd"/>
      <w:r w:rsidRPr="00C1256F">
        <w:rPr>
          <w:rFonts w:ascii="Times New Roman" w:hAnsi="Times New Roman" w:cs="Times New Roman"/>
          <w:sz w:val="24"/>
          <w:szCs w:val="24"/>
          <w:lang w:val="uk-UA"/>
        </w:rPr>
        <w:t xml:space="preserve"> від 11.09.2003  № 1160-IV, одним із важливих моментів якого є аналіз сформованої ситуації та підготовка відповідного проекту рішення Дружківської міської ради.</w:t>
      </w:r>
    </w:p>
    <w:p w:rsidR="001343C8" w:rsidRDefault="001343C8" w:rsidP="001343C8">
      <w:pPr>
        <w:spacing w:after="0" w:line="240" w:lineRule="auto"/>
        <w:ind w:firstLine="851"/>
        <w:jc w:val="both"/>
        <w:rPr>
          <w:rFonts w:ascii="Times New Roman" w:hAnsi="Times New Roman" w:cs="Times New Roman"/>
          <w:sz w:val="24"/>
          <w:szCs w:val="24"/>
          <w:lang w:val="uk-UA"/>
        </w:rPr>
      </w:pPr>
    </w:p>
    <w:p w:rsidR="001343C8" w:rsidRPr="00C1256F" w:rsidRDefault="001343C8" w:rsidP="001343C8">
      <w:pPr>
        <w:spacing w:after="0" w:line="240" w:lineRule="auto"/>
        <w:ind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Вищезазначена проблема буде розв’язана шляхом прийняття в установленому порядку рішення Дружківської міської ради з дотриманням вимог Податкового кодексу України, Закону України «Про засади державної регуляторної політики у сфері господарської діяльності», Закону України «Про місцеве самоврядування в Україні» та інших законодавчих актів.</w:t>
      </w:r>
    </w:p>
    <w:p w:rsidR="001343C8" w:rsidRPr="00C1256F" w:rsidRDefault="001343C8" w:rsidP="001343C8">
      <w:pPr>
        <w:spacing w:after="0" w:line="240" w:lineRule="auto"/>
        <w:jc w:val="both"/>
        <w:rPr>
          <w:rFonts w:ascii="Times New Roman" w:hAnsi="Times New Roman" w:cs="Times New Roman"/>
          <w:sz w:val="24"/>
          <w:szCs w:val="24"/>
          <w:lang w:val="uk-UA"/>
        </w:rPr>
      </w:pPr>
    </w:p>
    <w:p w:rsidR="001343C8" w:rsidRPr="00C1256F" w:rsidRDefault="001343C8" w:rsidP="001343C8">
      <w:pPr>
        <w:ind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Прийняття запропонованого регуляторного акту дасть можливість затвердити чітко визначені вимоги до всіх суб’єктів підприємницької діяльності та громадян, що здійснюють торгівлю на ринках міста Дружківка, забезпечити єдиний підхід до виконання вимог чинного законодавства у сфері торгівлі та захисту прав споживачів, стане гарантом надання рівних можливостей у здійсненні торгівельної діяльності всім суб’єктам підприємницької діяльності та продавцям на ринках, норми якого будуть прозорими і відповідатимуть вимогам чинного законодавства.</w:t>
      </w:r>
    </w:p>
    <w:p w:rsidR="001343C8" w:rsidRPr="00C1256F" w:rsidRDefault="001343C8" w:rsidP="001343C8">
      <w:pPr>
        <w:spacing w:after="0" w:line="240" w:lineRule="auto"/>
        <w:ind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передбачуваності.</w:t>
      </w:r>
    </w:p>
    <w:p w:rsidR="001343C8" w:rsidRPr="006E6B24" w:rsidRDefault="001343C8" w:rsidP="001343C8">
      <w:pPr>
        <w:spacing w:after="0" w:line="240" w:lineRule="auto"/>
        <w:ind w:firstLine="720"/>
        <w:jc w:val="both"/>
        <w:rPr>
          <w:rFonts w:ascii="Times New Roman" w:hAnsi="Times New Roman" w:cs="Times New Roman"/>
          <w:color w:val="FF0000"/>
          <w:sz w:val="24"/>
          <w:szCs w:val="24"/>
          <w:lang w:val="uk-UA"/>
        </w:rPr>
      </w:pPr>
    </w:p>
    <w:p w:rsidR="001343C8" w:rsidRPr="006E6B24" w:rsidRDefault="001343C8" w:rsidP="001343C8">
      <w:pPr>
        <w:spacing w:after="0" w:line="240" w:lineRule="auto"/>
        <w:ind w:firstLine="851"/>
        <w:jc w:val="both"/>
        <w:rPr>
          <w:rFonts w:ascii="Times New Roman" w:hAnsi="Times New Roman" w:cs="Times New Roman"/>
          <w:sz w:val="24"/>
          <w:szCs w:val="24"/>
          <w:lang w:val="uk-UA"/>
        </w:rPr>
      </w:pPr>
      <w:r w:rsidRPr="006E6B24">
        <w:rPr>
          <w:rFonts w:ascii="Times New Roman" w:hAnsi="Times New Roman" w:cs="Times New Roman"/>
          <w:sz w:val="24"/>
          <w:szCs w:val="24"/>
          <w:lang w:val="uk-UA"/>
        </w:rPr>
        <w:t>Проблеми пропонується вирішити шляхом прийняття рішення міської ради «Про встановлення Правил торгівлі на ринках у місті Дружківка», яким будуть:</w:t>
      </w:r>
    </w:p>
    <w:p w:rsidR="001343C8" w:rsidRPr="006E6B24" w:rsidRDefault="001343C8" w:rsidP="001343C8">
      <w:pPr>
        <w:spacing w:after="0" w:line="240" w:lineRule="auto"/>
        <w:jc w:val="both"/>
        <w:rPr>
          <w:rFonts w:ascii="Times New Roman" w:hAnsi="Times New Roman" w:cs="Times New Roman"/>
          <w:sz w:val="24"/>
          <w:szCs w:val="24"/>
          <w:lang w:val="uk-UA"/>
        </w:rPr>
      </w:pPr>
      <w:r w:rsidRPr="006E6B24">
        <w:rPr>
          <w:rFonts w:ascii="Times New Roman" w:hAnsi="Times New Roman" w:cs="Times New Roman"/>
          <w:sz w:val="24"/>
          <w:szCs w:val="24"/>
          <w:lang w:val="uk-UA"/>
        </w:rPr>
        <w:t>- встановлені чіткі вимоги до всіх суб’єктів підприємницької діяльності та громадян, що здійснюють торгівлю на ринках міста Дружківка;</w:t>
      </w:r>
    </w:p>
    <w:p w:rsidR="001343C8" w:rsidRPr="006E6B24" w:rsidRDefault="001343C8" w:rsidP="001343C8">
      <w:pPr>
        <w:spacing w:after="0" w:line="240" w:lineRule="auto"/>
        <w:jc w:val="both"/>
        <w:rPr>
          <w:rFonts w:ascii="Times New Roman" w:hAnsi="Times New Roman" w:cs="Times New Roman"/>
          <w:sz w:val="24"/>
          <w:szCs w:val="24"/>
          <w:lang w:val="uk-UA"/>
        </w:rPr>
      </w:pPr>
      <w:r w:rsidRPr="006E6B24">
        <w:rPr>
          <w:rFonts w:ascii="Times New Roman" w:hAnsi="Times New Roman" w:cs="Times New Roman"/>
          <w:sz w:val="24"/>
          <w:szCs w:val="24"/>
          <w:lang w:val="uk-UA"/>
        </w:rPr>
        <w:t>- забезпечений єдиний підхід до виконання вимог чинного законодавства у сфері торгівлі та захисту прав споживачів;</w:t>
      </w:r>
    </w:p>
    <w:p w:rsidR="001343C8" w:rsidRPr="006E6B24" w:rsidRDefault="001343C8" w:rsidP="001343C8">
      <w:pPr>
        <w:spacing w:after="0" w:line="240" w:lineRule="auto"/>
        <w:jc w:val="both"/>
        <w:rPr>
          <w:rFonts w:ascii="Times New Roman" w:hAnsi="Times New Roman" w:cs="Times New Roman"/>
          <w:sz w:val="24"/>
          <w:szCs w:val="24"/>
          <w:lang w:val="uk-UA"/>
        </w:rPr>
      </w:pPr>
      <w:r w:rsidRPr="006E6B24">
        <w:rPr>
          <w:rFonts w:ascii="Times New Roman" w:hAnsi="Times New Roman" w:cs="Times New Roman"/>
          <w:sz w:val="24"/>
          <w:szCs w:val="24"/>
          <w:lang w:val="uk-UA"/>
        </w:rPr>
        <w:t>- надані рівні гарантовані можливості у здійсненні торгівельної діяльності всім суб’єктам підприємницької діяльності та продавцям на ринках міста Дружківка.</w:t>
      </w:r>
    </w:p>
    <w:p w:rsidR="001343C8" w:rsidRPr="006E6B24" w:rsidRDefault="001343C8" w:rsidP="001343C8">
      <w:pPr>
        <w:spacing w:after="0" w:line="240" w:lineRule="auto"/>
        <w:jc w:val="both"/>
        <w:rPr>
          <w:rFonts w:ascii="Times New Roman" w:hAnsi="Times New Roman" w:cs="Times New Roman"/>
          <w:sz w:val="24"/>
          <w:szCs w:val="24"/>
          <w:lang w:val="uk-UA"/>
        </w:rPr>
      </w:pPr>
    </w:p>
    <w:p w:rsidR="00B82B66" w:rsidRPr="00C1256F" w:rsidRDefault="001343C8" w:rsidP="00732D6B">
      <w:pPr>
        <w:spacing w:after="0" w:line="240" w:lineRule="auto"/>
        <w:ind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Запропонованим проектом Правил визначено:</w:t>
      </w:r>
    </w:p>
    <w:p w:rsidR="00B82B66"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lastRenderedPageBreak/>
        <w:t>- сфера дії Правил та учасники правовідносин в даній сфері;</w:t>
      </w:r>
    </w:p>
    <w:p w:rsidR="00B82B66"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права та обов’язки учасників правовідносин;</w:t>
      </w:r>
    </w:p>
    <w:p w:rsidR="00B82B66"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порядок здійснення діяльності для суб’єктів господарювання та продавців, які здійснюють торгівельну діяльність на ринках міста Дружківка;</w:t>
      </w:r>
    </w:p>
    <w:p w:rsidR="00B82B66"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відповідальність суб’єктів господарювання та продавців, які здійснюють торгівлю на ринках за порушення даних Правил;</w:t>
      </w:r>
    </w:p>
    <w:p w:rsidR="001343C8"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особливості торгівлі продовольчими та непродовольчими товарами.</w:t>
      </w:r>
    </w:p>
    <w:p w:rsidR="001343C8" w:rsidRPr="00C1256F" w:rsidRDefault="001343C8" w:rsidP="001343C8">
      <w:pPr>
        <w:spacing w:after="0" w:line="240" w:lineRule="auto"/>
        <w:ind w:firstLine="720"/>
        <w:jc w:val="both"/>
        <w:rPr>
          <w:rFonts w:ascii="Times New Roman" w:hAnsi="Times New Roman" w:cs="Times New Roman"/>
          <w:color w:val="FF0000"/>
          <w:sz w:val="24"/>
          <w:szCs w:val="24"/>
        </w:rPr>
      </w:pPr>
    </w:p>
    <w:p w:rsidR="00B82B66" w:rsidRPr="00C1256F" w:rsidRDefault="001343C8" w:rsidP="00732D6B">
      <w:pPr>
        <w:spacing w:after="0" w:line="240" w:lineRule="auto"/>
        <w:ind w:firstLine="708"/>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Розробка рішення Дружківської міської ради «Про встановлення Правил торгівлі на ринках у місті Дружківка» здійснюється за принципами:</w:t>
      </w:r>
    </w:p>
    <w:p w:rsidR="00B82B66" w:rsidRPr="00732D6B" w:rsidRDefault="001343C8" w:rsidP="00732D6B">
      <w:pPr>
        <w:numPr>
          <w:ilvl w:val="0"/>
          <w:numId w:val="4"/>
        </w:num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законності;</w:t>
      </w:r>
    </w:p>
    <w:p w:rsidR="00B82B66" w:rsidRPr="00732D6B" w:rsidRDefault="001343C8" w:rsidP="00732D6B">
      <w:pPr>
        <w:numPr>
          <w:ilvl w:val="0"/>
          <w:numId w:val="4"/>
        </w:num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гласності;</w:t>
      </w:r>
    </w:p>
    <w:p w:rsidR="001343C8" w:rsidRPr="00C1256F" w:rsidRDefault="001343C8" w:rsidP="001343C8">
      <w:pPr>
        <w:numPr>
          <w:ilvl w:val="0"/>
          <w:numId w:val="4"/>
        </w:num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економічної та юридичної обґрунтованості.</w:t>
      </w:r>
    </w:p>
    <w:p w:rsidR="001343C8" w:rsidRDefault="001343C8" w:rsidP="001343C8">
      <w:pPr>
        <w:spacing w:after="0" w:line="240" w:lineRule="auto"/>
        <w:ind w:left="720"/>
        <w:jc w:val="both"/>
        <w:rPr>
          <w:rFonts w:ascii="Times New Roman" w:hAnsi="Times New Roman" w:cs="Times New Roman"/>
          <w:sz w:val="24"/>
          <w:szCs w:val="24"/>
          <w:lang w:val="uk-UA"/>
        </w:rPr>
      </w:pPr>
    </w:p>
    <w:p w:rsidR="001343C8" w:rsidRPr="00C1256F" w:rsidRDefault="001343C8" w:rsidP="001343C8">
      <w:pPr>
        <w:spacing w:after="0" w:line="240" w:lineRule="auto"/>
        <w:ind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Ступень ефективності запропонованого виду правового регулювання є достатньо високим, що обумовлюється характером засобу вирішення проблем.</w:t>
      </w:r>
    </w:p>
    <w:p w:rsidR="001343C8"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ab/>
      </w:r>
    </w:p>
    <w:p w:rsidR="001343C8" w:rsidRPr="00C1256F" w:rsidRDefault="001343C8" w:rsidP="001343C8">
      <w:pPr>
        <w:spacing w:after="0" w:line="240" w:lineRule="auto"/>
        <w:ind w:firstLine="851"/>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Оприлюднення регуляторного акту надасть можливість довести інформацію до відома суб’єктів господарської діяльності.</w:t>
      </w:r>
    </w:p>
    <w:p w:rsidR="001343C8" w:rsidRPr="00C1256F" w:rsidRDefault="001343C8" w:rsidP="001343C8">
      <w:pPr>
        <w:spacing w:after="0" w:line="240" w:lineRule="auto"/>
        <w:ind w:firstLine="720"/>
        <w:jc w:val="both"/>
        <w:rPr>
          <w:rFonts w:ascii="Times New Roman" w:hAnsi="Times New Roman" w:cs="Times New Roman"/>
          <w:color w:val="FF0000"/>
          <w:sz w:val="24"/>
          <w:szCs w:val="24"/>
          <w:lang w:val="uk-UA"/>
        </w:rPr>
      </w:pPr>
    </w:p>
    <w:p w:rsidR="001343C8" w:rsidRPr="00C1256F" w:rsidRDefault="001343C8" w:rsidP="001343C8">
      <w:pPr>
        <w:numPr>
          <w:ilvl w:val="0"/>
          <w:numId w:val="1"/>
        </w:numPr>
        <w:suppressAutoHyphens/>
        <w:spacing w:after="0" w:line="240" w:lineRule="auto"/>
        <w:ind w:left="0" w:firstLine="420"/>
        <w:jc w:val="both"/>
        <w:rPr>
          <w:rFonts w:ascii="Times New Roman" w:hAnsi="Times New Roman" w:cs="Times New Roman"/>
          <w:b/>
          <w:sz w:val="24"/>
          <w:szCs w:val="24"/>
          <w:lang w:val="uk-UA"/>
        </w:rPr>
      </w:pPr>
      <w:r w:rsidRPr="00C1256F">
        <w:rPr>
          <w:rFonts w:ascii="Times New Roman" w:hAnsi="Times New Roman" w:cs="Times New Roman"/>
          <w:b/>
          <w:sz w:val="24"/>
          <w:szCs w:val="24"/>
          <w:lang w:val="uk-UA"/>
        </w:rPr>
        <w:t>М</w:t>
      </w:r>
      <w:proofErr w:type="spellStart"/>
      <w:r w:rsidRPr="00C1256F">
        <w:rPr>
          <w:rFonts w:ascii="Times New Roman" w:hAnsi="Times New Roman" w:cs="Times New Roman"/>
          <w:b/>
          <w:sz w:val="24"/>
          <w:szCs w:val="24"/>
        </w:rPr>
        <w:t>ожливі</w:t>
      </w:r>
      <w:r w:rsidRPr="00C1256F">
        <w:rPr>
          <w:rFonts w:ascii="Times New Roman" w:hAnsi="Times New Roman" w:cs="Times New Roman"/>
          <w:b/>
          <w:sz w:val="24"/>
          <w:szCs w:val="24"/>
          <w:lang w:val="uk-UA"/>
        </w:rPr>
        <w:t>сть</w:t>
      </w:r>
      <w:proofErr w:type="spellEnd"/>
      <w:r w:rsidRPr="00C1256F">
        <w:rPr>
          <w:rFonts w:ascii="Times New Roman" w:hAnsi="Times New Roman" w:cs="Times New Roman"/>
          <w:b/>
          <w:sz w:val="24"/>
          <w:szCs w:val="24"/>
        </w:rPr>
        <w:t xml:space="preserve"> </w:t>
      </w:r>
      <w:proofErr w:type="spellStart"/>
      <w:r w:rsidRPr="00C1256F">
        <w:rPr>
          <w:rFonts w:ascii="Times New Roman" w:hAnsi="Times New Roman" w:cs="Times New Roman"/>
          <w:b/>
          <w:sz w:val="24"/>
          <w:szCs w:val="24"/>
        </w:rPr>
        <w:t>досягнення</w:t>
      </w:r>
      <w:proofErr w:type="spellEnd"/>
      <w:r w:rsidRPr="00C1256F">
        <w:rPr>
          <w:rFonts w:ascii="Times New Roman" w:hAnsi="Times New Roman" w:cs="Times New Roman"/>
          <w:b/>
          <w:sz w:val="24"/>
          <w:szCs w:val="24"/>
        </w:rPr>
        <w:t xml:space="preserve"> </w:t>
      </w:r>
      <w:proofErr w:type="spellStart"/>
      <w:r w:rsidRPr="00C1256F">
        <w:rPr>
          <w:rFonts w:ascii="Times New Roman" w:hAnsi="Times New Roman" w:cs="Times New Roman"/>
          <w:b/>
          <w:sz w:val="24"/>
          <w:szCs w:val="24"/>
        </w:rPr>
        <w:t>визначених</w:t>
      </w:r>
      <w:proofErr w:type="spellEnd"/>
      <w:r w:rsidRPr="00C1256F">
        <w:rPr>
          <w:rFonts w:ascii="Times New Roman" w:hAnsi="Times New Roman" w:cs="Times New Roman"/>
          <w:b/>
          <w:sz w:val="24"/>
          <w:szCs w:val="24"/>
        </w:rPr>
        <w:t xml:space="preserve"> </w:t>
      </w:r>
      <w:proofErr w:type="spellStart"/>
      <w:r w:rsidRPr="00C1256F">
        <w:rPr>
          <w:rFonts w:ascii="Times New Roman" w:hAnsi="Times New Roman" w:cs="Times New Roman"/>
          <w:b/>
          <w:sz w:val="24"/>
          <w:szCs w:val="24"/>
        </w:rPr>
        <w:t>цілей</w:t>
      </w:r>
      <w:proofErr w:type="spellEnd"/>
      <w:r w:rsidRPr="00C1256F">
        <w:rPr>
          <w:rFonts w:ascii="Times New Roman" w:hAnsi="Times New Roman" w:cs="Times New Roman"/>
          <w:b/>
          <w:sz w:val="24"/>
          <w:szCs w:val="24"/>
        </w:rPr>
        <w:t xml:space="preserve"> у </w:t>
      </w:r>
      <w:proofErr w:type="spellStart"/>
      <w:r w:rsidRPr="00C1256F">
        <w:rPr>
          <w:rFonts w:ascii="Times New Roman" w:hAnsi="Times New Roman" w:cs="Times New Roman"/>
          <w:b/>
          <w:sz w:val="24"/>
          <w:szCs w:val="24"/>
        </w:rPr>
        <w:t>разі</w:t>
      </w:r>
      <w:proofErr w:type="spellEnd"/>
      <w:r w:rsidRPr="00C1256F">
        <w:rPr>
          <w:rFonts w:ascii="Times New Roman" w:hAnsi="Times New Roman" w:cs="Times New Roman"/>
          <w:b/>
          <w:sz w:val="24"/>
          <w:szCs w:val="24"/>
        </w:rPr>
        <w:t xml:space="preserve"> </w:t>
      </w:r>
      <w:proofErr w:type="spellStart"/>
      <w:r w:rsidRPr="00C1256F">
        <w:rPr>
          <w:rFonts w:ascii="Times New Roman" w:hAnsi="Times New Roman" w:cs="Times New Roman"/>
          <w:b/>
          <w:sz w:val="24"/>
          <w:szCs w:val="24"/>
        </w:rPr>
        <w:t>прийняття</w:t>
      </w:r>
      <w:proofErr w:type="spellEnd"/>
      <w:r w:rsidRPr="00C1256F">
        <w:rPr>
          <w:rFonts w:ascii="Times New Roman" w:hAnsi="Times New Roman" w:cs="Times New Roman"/>
          <w:b/>
          <w:sz w:val="24"/>
          <w:szCs w:val="24"/>
        </w:rPr>
        <w:t xml:space="preserve"> регуляторного акта</w:t>
      </w:r>
      <w:r w:rsidRPr="00C1256F">
        <w:rPr>
          <w:rFonts w:ascii="Times New Roman" w:hAnsi="Times New Roman" w:cs="Times New Roman"/>
          <w:b/>
          <w:sz w:val="24"/>
          <w:szCs w:val="24"/>
          <w:lang w:val="uk-UA"/>
        </w:rPr>
        <w:t>.</w:t>
      </w:r>
    </w:p>
    <w:p w:rsidR="001343C8" w:rsidRPr="00C1256F" w:rsidRDefault="001343C8" w:rsidP="001343C8">
      <w:pPr>
        <w:suppressAutoHyphens/>
        <w:spacing w:after="0" w:line="240" w:lineRule="auto"/>
        <w:ind w:left="420"/>
        <w:jc w:val="both"/>
        <w:rPr>
          <w:rFonts w:ascii="Times New Roman" w:hAnsi="Times New Roman" w:cs="Times New Roman"/>
          <w:b/>
          <w:color w:val="FF0000"/>
          <w:sz w:val="24"/>
          <w:szCs w:val="24"/>
          <w:lang w:val="uk-UA"/>
        </w:rPr>
      </w:pPr>
    </w:p>
    <w:p w:rsidR="001343C8" w:rsidRPr="00C1256F" w:rsidRDefault="001343C8" w:rsidP="001343C8">
      <w:pPr>
        <w:pStyle w:val="a3"/>
        <w:spacing w:before="0" w:beforeAutospacing="0" w:after="0" w:afterAutospacing="0"/>
        <w:ind w:firstLine="720"/>
        <w:jc w:val="both"/>
        <w:rPr>
          <w:lang w:val="uk-UA"/>
        </w:rPr>
      </w:pPr>
      <w:r w:rsidRPr="00C1256F">
        <w:rPr>
          <w:lang w:val="uk-UA"/>
        </w:rPr>
        <w:t>Для досягнення мети розробленого регуляторного акту необхідно:</w:t>
      </w:r>
    </w:p>
    <w:p w:rsidR="001343C8" w:rsidRPr="00C1256F" w:rsidRDefault="001343C8" w:rsidP="001343C8">
      <w:pPr>
        <w:pStyle w:val="a3"/>
        <w:spacing w:before="0" w:beforeAutospacing="0" w:after="0" w:afterAutospacing="0"/>
        <w:jc w:val="both"/>
        <w:rPr>
          <w:lang w:val="uk-UA"/>
        </w:rPr>
      </w:pPr>
      <w:r w:rsidRPr="00C1256F">
        <w:rPr>
          <w:lang w:val="uk-UA"/>
        </w:rPr>
        <w:t>- прийняття документу, що регламентує основні вимоги до організації роботи ринків міста;</w:t>
      </w:r>
    </w:p>
    <w:p w:rsidR="001343C8" w:rsidRPr="00C1256F" w:rsidRDefault="001343C8" w:rsidP="001343C8">
      <w:pPr>
        <w:pStyle w:val="a3"/>
        <w:spacing w:before="0" w:beforeAutospacing="0" w:after="0" w:afterAutospacing="0"/>
        <w:jc w:val="both"/>
        <w:rPr>
          <w:lang w:val="uk-UA"/>
        </w:rPr>
      </w:pPr>
      <w:r w:rsidRPr="00C1256F">
        <w:rPr>
          <w:lang w:val="uk-UA"/>
        </w:rPr>
        <w:t xml:space="preserve">- дотримання Закону України „Про захист прав </w:t>
      </w:r>
      <w:proofErr w:type="spellStart"/>
      <w:r w:rsidRPr="00C1256F">
        <w:rPr>
          <w:lang w:val="uk-UA"/>
        </w:rPr>
        <w:t>споживачів”</w:t>
      </w:r>
      <w:proofErr w:type="spellEnd"/>
      <w:r w:rsidRPr="00C1256F">
        <w:rPr>
          <w:lang w:val="uk-UA"/>
        </w:rPr>
        <w:t>.</w:t>
      </w:r>
    </w:p>
    <w:p w:rsidR="001343C8" w:rsidRPr="00C1256F" w:rsidRDefault="001343C8" w:rsidP="001343C8">
      <w:pPr>
        <w:suppressAutoHyphens/>
        <w:spacing w:after="0" w:line="240" w:lineRule="auto"/>
        <w:ind w:left="420"/>
        <w:jc w:val="both"/>
        <w:rPr>
          <w:rFonts w:ascii="Times New Roman" w:hAnsi="Times New Roman" w:cs="Times New Roman"/>
          <w:b/>
          <w:color w:val="FF0000"/>
          <w:sz w:val="24"/>
          <w:szCs w:val="24"/>
          <w:lang w:val="uk-UA"/>
        </w:rPr>
      </w:pPr>
    </w:p>
    <w:p w:rsidR="001343C8" w:rsidRPr="00C1256F" w:rsidRDefault="001343C8" w:rsidP="001343C8">
      <w:pPr>
        <w:pStyle w:val="a3"/>
        <w:spacing w:before="0" w:beforeAutospacing="0" w:after="0" w:afterAutospacing="0"/>
        <w:ind w:firstLine="709"/>
        <w:jc w:val="both"/>
        <w:rPr>
          <w:color w:val="383838"/>
          <w:lang w:val="uk-UA"/>
        </w:rPr>
      </w:pPr>
      <w:r w:rsidRPr="00C1256F">
        <w:rPr>
          <w:color w:val="383838"/>
          <w:lang w:val="uk-UA"/>
        </w:rPr>
        <w:t>З метою реалізації поставленої мети пропонується проведення наступних заходів:</w:t>
      </w:r>
    </w:p>
    <w:p w:rsidR="001343C8" w:rsidRPr="00C1256F" w:rsidRDefault="001343C8" w:rsidP="001343C8">
      <w:pPr>
        <w:pStyle w:val="a3"/>
        <w:spacing w:before="0" w:beforeAutospacing="0" w:after="0" w:afterAutospacing="0"/>
        <w:jc w:val="both"/>
        <w:rPr>
          <w:color w:val="383838"/>
          <w:lang w:val="uk-UA"/>
        </w:rPr>
      </w:pPr>
      <w:r w:rsidRPr="00C1256F">
        <w:rPr>
          <w:color w:val="383838"/>
          <w:lang w:val="uk-UA"/>
        </w:rPr>
        <w:t>- розробка Правил торгівлі на ринках міста Дружківка;</w:t>
      </w:r>
    </w:p>
    <w:p w:rsidR="001343C8" w:rsidRPr="00C1256F" w:rsidRDefault="001343C8" w:rsidP="001343C8">
      <w:pPr>
        <w:pStyle w:val="a3"/>
        <w:spacing w:before="0" w:beforeAutospacing="0" w:after="0" w:afterAutospacing="0"/>
        <w:jc w:val="both"/>
        <w:rPr>
          <w:color w:val="383838"/>
          <w:lang w:val="uk-UA"/>
        </w:rPr>
      </w:pPr>
      <w:r w:rsidRPr="00C1256F">
        <w:rPr>
          <w:color w:val="383838"/>
          <w:lang w:val="uk-UA"/>
        </w:rPr>
        <w:t>- активізація діяльності міських установ (СЕС, служб</w:t>
      </w:r>
      <w:r w:rsidR="00716AFD">
        <w:rPr>
          <w:color w:val="383838"/>
          <w:lang w:val="uk-UA"/>
        </w:rPr>
        <w:t>и</w:t>
      </w:r>
      <w:r w:rsidRPr="00C1256F">
        <w:rPr>
          <w:color w:val="383838"/>
          <w:lang w:val="uk-UA"/>
        </w:rPr>
        <w:t xml:space="preserve"> ветеринарної медицини</w:t>
      </w:r>
      <w:r w:rsidR="00716AFD">
        <w:rPr>
          <w:color w:val="383838"/>
          <w:lang w:val="uk-UA"/>
        </w:rPr>
        <w:t>, ГУ УМВС</w:t>
      </w:r>
      <w:r w:rsidRPr="00C1256F">
        <w:rPr>
          <w:color w:val="383838"/>
          <w:lang w:val="uk-UA"/>
        </w:rPr>
        <w:t>) з дотримання вимог чинного законодавства на ринках міста;</w:t>
      </w:r>
    </w:p>
    <w:p w:rsidR="001343C8" w:rsidRPr="00C1256F" w:rsidRDefault="001343C8" w:rsidP="001343C8">
      <w:pPr>
        <w:pStyle w:val="a3"/>
        <w:spacing w:before="0" w:beforeAutospacing="0" w:after="0" w:afterAutospacing="0"/>
        <w:jc w:val="both"/>
        <w:rPr>
          <w:color w:val="383838"/>
          <w:lang w:val="uk-UA"/>
        </w:rPr>
      </w:pPr>
      <w:r w:rsidRPr="00C1256F">
        <w:rPr>
          <w:color w:val="383838"/>
          <w:lang w:val="uk-UA"/>
        </w:rPr>
        <w:t xml:space="preserve">- спрямування зусиль адміністрацій ринків на дотримання вимог щодо </w:t>
      </w:r>
      <w:r w:rsidR="00716AFD">
        <w:rPr>
          <w:color w:val="383838"/>
          <w:lang w:val="uk-UA"/>
        </w:rPr>
        <w:t xml:space="preserve">правил </w:t>
      </w:r>
      <w:r w:rsidRPr="00C1256F">
        <w:rPr>
          <w:color w:val="383838"/>
          <w:lang w:val="uk-UA"/>
        </w:rPr>
        <w:t>торгівлі об’єкта</w:t>
      </w:r>
      <w:r w:rsidR="00716AFD">
        <w:rPr>
          <w:color w:val="383838"/>
          <w:lang w:val="uk-UA"/>
        </w:rPr>
        <w:t>ми</w:t>
      </w:r>
      <w:r w:rsidRPr="00C1256F">
        <w:rPr>
          <w:color w:val="383838"/>
          <w:lang w:val="uk-UA"/>
        </w:rPr>
        <w:t xml:space="preserve"> підприємницької діяльності.</w:t>
      </w:r>
    </w:p>
    <w:p w:rsidR="001343C8" w:rsidRPr="00C1256F" w:rsidRDefault="001343C8" w:rsidP="001343C8">
      <w:pPr>
        <w:spacing w:after="0" w:line="240" w:lineRule="auto"/>
        <w:jc w:val="both"/>
        <w:rPr>
          <w:rFonts w:ascii="Times New Roman" w:hAnsi="Times New Roman" w:cs="Times New Roman"/>
          <w:b/>
          <w:color w:val="FF0000"/>
          <w:sz w:val="24"/>
          <w:szCs w:val="24"/>
          <w:lang w:val="uk-UA"/>
        </w:rPr>
      </w:pPr>
    </w:p>
    <w:p w:rsidR="001343C8" w:rsidRPr="006E6B24" w:rsidRDefault="001343C8" w:rsidP="001343C8">
      <w:pPr>
        <w:spacing w:after="0" w:line="240" w:lineRule="auto"/>
        <w:ind w:firstLine="720"/>
        <w:jc w:val="both"/>
        <w:rPr>
          <w:rFonts w:ascii="Times New Roman" w:hAnsi="Times New Roman" w:cs="Times New Roman"/>
          <w:sz w:val="24"/>
          <w:szCs w:val="24"/>
          <w:lang w:val="uk-UA"/>
        </w:rPr>
      </w:pPr>
      <w:r w:rsidRPr="006E6B24">
        <w:rPr>
          <w:rFonts w:ascii="Times New Roman" w:hAnsi="Times New Roman" w:cs="Times New Roman"/>
          <w:sz w:val="24"/>
          <w:szCs w:val="24"/>
          <w:lang w:val="uk-UA"/>
        </w:rPr>
        <w:t>Найбільш значний вплив зовнішніх факторів на дію вищезазначеного акта можливий при виникненні змін у чинному законодавстві. В цьому випадку може мати місце невідповідність положень регуляторного акта нормам, що встановлюються нормативно-правовим</w:t>
      </w:r>
      <w:r w:rsidR="00716AFD">
        <w:rPr>
          <w:rFonts w:ascii="Times New Roman" w:hAnsi="Times New Roman" w:cs="Times New Roman"/>
          <w:sz w:val="24"/>
          <w:szCs w:val="24"/>
          <w:lang w:val="uk-UA"/>
        </w:rPr>
        <w:t>и</w:t>
      </w:r>
      <w:r w:rsidRPr="006E6B24">
        <w:rPr>
          <w:rFonts w:ascii="Times New Roman" w:hAnsi="Times New Roman" w:cs="Times New Roman"/>
          <w:sz w:val="24"/>
          <w:szCs w:val="24"/>
          <w:lang w:val="uk-UA"/>
        </w:rPr>
        <w:t xml:space="preserve"> акт</w:t>
      </w:r>
      <w:r w:rsidR="00716AFD">
        <w:rPr>
          <w:rFonts w:ascii="Times New Roman" w:hAnsi="Times New Roman" w:cs="Times New Roman"/>
          <w:sz w:val="24"/>
          <w:szCs w:val="24"/>
          <w:lang w:val="uk-UA"/>
        </w:rPr>
        <w:t>ами</w:t>
      </w:r>
      <w:r w:rsidRPr="006E6B24">
        <w:rPr>
          <w:rFonts w:ascii="Times New Roman" w:hAnsi="Times New Roman" w:cs="Times New Roman"/>
          <w:sz w:val="24"/>
          <w:szCs w:val="24"/>
          <w:lang w:val="uk-UA"/>
        </w:rPr>
        <w:t xml:space="preserve"> вищої юридичної сили. Зазначена обставина негативно вплине на виконання вимог акта, проте може бути подолана шляхом внесення відповідних корегувань </w:t>
      </w:r>
      <w:r w:rsidR="00716AFD">
        <w:rPr>
          <w:rFonts w:ascii="Times New Roman" w:hAnsi="Times New Roman" w:cs="Times New Roman"/>
          <w:sz w:val="24"/>
          <w:szCs w:val="24"/>
          <w:lang w:val="uk-UA"/>
        </w:rPr>
        <w:t xml:space="preserve">або змін </w:t>
      </w:r>
      <w:r w:rsidRPr="006E6B24">
        <w:rPr>
          <w:rFonts w:ascii="Times New Roman" w:hAnsi="Times New Roman" w:cs="Times New Roman"/>
          <w:sz w:val="24"/>
          <w:szCs w:val="24"/>
          <w:lang w:val="uk-UA"/>
        </w:rPr>
        <w:t>до нього.</w:t>
      </w:r>
    </w:p>
    <w:p w:rsidR="001343C8" w:rsidRPr="006E6B24" w:rsidRDefault="001343C8" w:rsidP="001343C8">
      <w:pPr>
        <w:spacing w:after="0" w:line="240" w:lineRule="auto"/>
        <w:ind w:firstLine="720"/>
        <w:jc w:val="both"/>
        <w:rPr>
          <w:rFonts w:ascii="Times New Roman" w:hAnsi="Times New Roman" w:cs="Times New Roman"/>
          <w:sz w:val="24"/>
          <w:szCs w:val="24"/>
          <w:lang w:val="uk-UA"/>
        </w:rPr>
      </w:pPr>
    </w:p>
    <w:p w:rsidR="001343C8" w:rsidRPr="006E6B24" w:rsidRDefault="001343C8" w:rsidP="001343C8">
      <w:pPr>
        <w:spacing w:after="0" w:line="240" w:lineRule="auto"/>
        <w:ind w:firstLine="720"/>
        <w:jc w:val="both"/>
        <w:rPr>
          <w:rFonts w:ascii="Times New Roman" w:hAnsi="Times New Roman" w:cs="Times New Roman"/>
          <w:sz w:val="24"/>
          <w:szCs w:val="24"/>
          <w:lang w:val="uk-UA"/>
        </w:rPr>
      </w:pPr>
      <w:r w:rsidRPr="006E6B24">
        <w:rPr>
          <w:rFonts w:ascii="Times New Roman" w:hAnsi="Times New Roman" w:cs="Times New Roman"/>
          <w:sz w:val="24"/>
          <w:szCs w:val="24"/>
          <w:lang w:val="uk-UA"/>
        </w:rPr>
        <w:t>Враховуючи вищевикладене, впровадження та виконання вимог акта органами місцевого самоврядування, суб’єктами підприємницької діяльності передбачається ефективним.</w:t>
      </w:r>
    </w:p>
    <w:p w:rsidR="001343C8" w:rsidRPr="006E6B24" w:rsidRDefault="001343C8" w:rsidP="001343C8">
      <w:pPr>
        <w:spacing w:after="0" w:line="240" w:lineRule="auto"/>
        <w:ind w:firstLine="720"/>
        <w:jc w:val="both"/>
        <w:rPr>
          <w:rFonts w:ascii="Times New Roman" w:hAnsi="Times New Roman" w:cs="Times New Roman"/>
          <w:sz w:val="24"/>
          <w:szCs w:val="24"/>
          <w:lang w:val="uk-UA"/>
        </w:rPr>
      </w:pPr>
    </w:p>
    <w:p w:rsidR="001343C8" w:rsidRPr="006E6B24" w:rsidRDefault="001343C8" w:rsidP="001343C8">
      <w:pPr>
        <w:spacing w:after="0" w:line="240" w:lineRule="auto"/>
        <w:ind w:firstLine="720"/>
        <w:jc w:val="both"/>
        <w:rPr>
          <w:rFonts w:ascii="Times New Roman" w:hAnsi="Times New Roman" w:cs="Times New Roman"/>
          <w:sz w:val="24"/>
          <w:szCs w:val="24"/>
          <w:lang w:val="uk-UA"/>
        </w:rPr>
      </w:pPr>
      <w:r w:rsidRPr="006E6B24">
        <w:rPr>
          <w:rFonts w:ascii="Times New Roman" w:hAnsi="Times New Roman" w:cs="Times New Roman"/>
          <w:sz w:val="24"/>
          <w:szCs w:val="24"/>
          <w:lang w:val="uk-UA"/>
        </w:rPr>
        <w:t>Досягнення запропонованим регуляторним актом встановлених цілей є можливим з найменшими витратами для суб’єктів господарювання, оскільки, правове регулювання даного проекту рішення направлено на приведення ситуації щодо функціонування ринків на території міста Дружківка до вимог чинного законодавства та не потребує додаткових витрат суб’єктів господарювання, громадян та держави.</w:t>
      </w:r>
    </w:p>
    <w:p w:rsidR="001343C8" w:rsidRPr="00C1256F" w:rsidRDefault="001343C8" w:rsidP="001343C8">
      <w:pPr>
        <w:spacing w:after="0" w:line="240" w:lineRule="auto"/>
        <w:jc w:val="both"/>
        <w:rPr>
          <w:rFonts w:ascii="Times New Roman" w:hAnsi="Times New Roman" w:cs="Times New Roman"/>
          <w:sz w:val="24"/>
          <w:szCs w:val="24"/>
          <w:lang w:val="uk-UA"/>
        </w:rPr>
      </w:pPr>
    </w:p>
    <w:p w:rsidR="001343C8" w:rsidRPr="00C1256F" w:rsidRDefault="001343C8" w:rsidP="001343C8">
      <w:pPr>
        <w:spacing w:after="0" w:line="240" w:lineRule="auto"/>
        <w:ind w:firstLine="709"/>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lastRenderedPageBreak/>
        <w:t>Позитивними факторами при прийнятті відповідного рішення міської ради і введенні в дію Правил торгівлі на ринках у місті Дружківка будуть:</w:t>
      </w:r>
    </w:p>
    <w:p w:rsidR="001343C8"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уточнення вимог при встановленні правовідносин між адміністраціями ринків та продавцями;</w:t>
      </w:r>
    </w:p>
    <w:p w:rsidR="001343C8"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розширення та уточнення вимог до здійснення торгівельної діяльності суб’єктів господарювання та продавців, що торгують на ринках міста Дружківка;</w:t>
      </w:r>
    </w:p>
    <w:p w:rsidR="001343C8"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 </w:t>
      </w:r>
      <w:r w:rsidR="00E36157">
        <w:rPr>
          <w:rFonts w:ascii="Times New Roman" w:hAnsi="Times New Roman" w:cs="Times New Roman"/>
          <w:sz w:val="24"/>
          <w:szCs w:val="24"/>
          <w:lang w:val="uk-UA"/>
        </w:rPr>
        <w:t xml:space="preserve">  </w:t>
      </w:r>
      <w:r w:rsidRPr="00C1256F">
        <w:rPr>
          <w:rFonts w:ascii="Times New Roman" w:hAnsi="Times New Roman" w:cs="Times New Roman"/>
          <w:sz w:val="24"/>
          <w:szCs w:val="24"/>
          <w:lang w:val="uk-UA"/>
        </w:rPr>
        <w:t>підвищення культури та якості обслуговування населення;</w:t>
      </w:r>
    </w:p>
    <w:p w:rsidR="001343C8" w:rsidRPr="00C1256F"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 </w:t>
      </w:r>
      <w:r w:rsidR="00E36157">
        <w:rPr>
          <w:rFonts w:ascii="Times New Roman" w:hAnsi="Times New Roman" w:cs="Times New Roman"/>
          <w:sz w:val="24"/>
          <w:szCs w:val="24"/>
          <w:lang w:val="uk-UA"/>
        </w:rPr>
        <w:t xml:space="preserve">  </w:t>
      </w:r>
      <w:r w:rsidRPr="00C1256F">
        <w:rPr>
          <w:rFonts w:ascii="Times New Roman" w:hAnsi="Times New Roman" w:cs="Times New Roman"/>
          <w:sz w:val="24"/>
          <w:szCs w:val="24"/>
          <w:lang w:val="uk-UA"/>
        </w:rPr>
        <w:t>чітке визначення прав та обов’язків, як для адміністрацій, так і для продавців на ринках;</w:t>
      </w:r>
    </w:p>
    <w:p w:rsidR="001343C8" w:rsidRDefault="001343C8" w:rsidP="001343C8">
      <w:pPr>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 </w:t>
      </w:r>
      <w:r w:rsidR="00E36157">
        <w:rPr>
          <w:rFonts w:ascii="Times New Roman" w:hAnsi="Times New Roman" w:cs="Times New Roman"/>
          <w:sz w:val="24"/>
          <w:szCs w:val="24"/>
          <w:lang w:val="uk-UA"/>
        </w:rPr>
        <w:t xml:space="preserve">  </w:t>
      </w:r>
      <w:r w:rsidRPr="00C1256F">
        <w:rPr>
          <w:rFonts w:ascii="Times New Roman" w:hAnsi="Times New Roman" w:cs="Times New Roman"/>
          <w:sz w:val="24"/>
          <w:szCs w:val="24"/>
          <w:lang w:val="uk-UA"/>
        </w:rPr>
        <w:t>конкретне встановлення відповідальності за порушення Правил тор</w:t>
      </w:r>
      <w:r w:rsidR="00E22760">
        <w:rPr>
          <w:rFonts w:ascii="Times New Roman" w:hAnsi="Times New Roman" w:cs="Times New Roman"/>
          <w:sz w:val="24"/>
          <w:szCs w:val="24"/>
          <w:lang w:val="uk-UA"/>
        </w:rPr>
        <w:t>гівлі на ринках міста Дружківка;</w:t>
      </w:r>
    </w:p>
    <w:p w:rsidR="00E22760" w:rsidRPr="00C1256F" w:rsidRDefault="00E22760" w:rsidP="001343C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36157">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виконання вимог діючого законодавства.</w:t>
      </w:r>
    </w:p>
    <w:p w:rsidR="001343C8" w:rsidRPr="00C1256F" w:rsidRDefault="001343C8" w:rsidP="001343C8">
      <w:pPr>
        <w:spacing w:after="0" w:line="240" w:lineRule="auto"/>
        <w:ind w:firstLine="720"/>
        <w:jc w:val="both"/>
        <w:rPr>
          <w:rFonts w:ascii="Times New Roman" w:hAnsi="Times New Roman" w:cs="Times New Roman"/>
          <w:color w:val="FF0000"/>
          <w:sz w:val="24"/>
          <w:szCs w:val="24"/>
          <w:lang w:val="uk-UA"/>
        </w:rPr>
      </w:pPr>
    </w:p>
    <w:p w:rsidR="001343C8" w:rsidRPr="00C1256F" w:rsidRDefault="001343C8" w:rsidP="001343C8">
      <w:pPr>
        <w:spacing w:after="0" w:line="240" w:lineRule="auto"/>
        <w:ind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Можливість досягнення цілей передбачених п.2 цього Аналізу є цілком реальною та обґрунтованою.</w:t>
      </w:r>
    </w:p>
    <w:p w:rsidR="001343C8" w:rsidRDefault="001343C8" w:rsidP="001343C8">
      <w:pPr>
        <w:spacing w:after="0" w:line="240" w:lineRule="auto"/>
        <w:ind w:firstLine="720"/>
        <w:jc w:val="both"/>
        <w:rPr>
          <w:rFonts w:ascii="Times New Roman" w:hAnsi="Times New Roman" w:cs="Times New Roman"/>
          <w:color w:val="FF0000"/>
          <w:sz w:val="24"/>
          <w:szCs w:val="24"/>
          <w:lang w:val="uk-UA"/>
        </w:rPr>
      </w:pPr>
    </w:p>
    <w:p w:rsidR="00C344E2" w:rsidRPr="00B82B66" w:rsidRDefault="001343C8" w:rsidP="00B82B66">
      <w:pPr>
        <w:spacing w:after="0" w:line="240" w:lineRule="auto"/>
        <w:ind w:firstLine="720"/>
        <w:jc w:val="both"/>
        <w:rPr>
          <w:rFonts w:ascii="Times New Roman" w:hAnsi="Times New Roman" w:cs="Times New Roman"/>
          <w:sz w:val="24"/>
          <w:szCs w:val="24"/>
          <w:lang w:val="uk-UA"/>
        </w:rPr>
      </w:pPr>
      <w:r w:rsidRPr="00C344E2">
        <w:rPr>
          <w:rFonts w:ascii="Times New Roman" w:hAnsi="Times New Roman" w:cs="Times New Roman"/>
          <w:sz w:val="24"/>
          <w:szCs w:val="24"/>
          <w:lang w:val="uk-UA"/>
        </w:rPr>
        <w:t>Поінформованість СПД та фізичних осіб, на яких розповсюджуєтьс</w:t>
      </w:r>
      <w:r w:rsidR="00C344E2" w:rsidRPr="00C344E2">
        <w:rPr>
          <w:rFonts w:ascii="Times New Roman" w:hAnsi="Times New Roman" w:cs="Times New Roman"/>
          <w:sz w:val="24"/>
          <w:szCs w:val="24"/>
          <w:lang w:val="uk-UA"/>
        </w:rPr>
        <w:t>я дія даного РА  буде здійснено наступним шляхом:</w:t>
      </w:r>
      <w:r w:rsidR="00B82B66">
        <w:rPr>
          <w:rFonts w:ascii="Times New Roman" w:hAnsi="Times New Roman" w:cs="Times New Roman"/>
          <w:sz w:val="24"/>
          <w:szCs w:val="24"/>
          <w:lang w:val="uk-UA"/>
        </w:rPr>
        <w:t xml:space="preserve"> </w:t>
      </w:r>
      <w:r w:rsidR="00C344E2" w:rsidRPr="00B82B66">
        <w:rPr>
          <w:rFonts w:ascii="Times New Roman" w:hAnsi="Times New Roman" w:cs="Times New Roman"/>
          <w:sz w:val="24"/>
          <w:szCs w:val="24"/>
          <w:lang w:val="uk-UA"/>
        </w:rPr>
        <w:t>після затвердження даного РА рішенням Дружківської міської ради воно буде спрямовано на адресу адміністраці</w:t>
      </w:r>
      <w:r w:rsidR="00716AFD">
        <w:rPr>
          <w:rFonts w:ascii="Times New Roman" w:hAnsi="Times New Roman" w:cs="Times New Roman"/>
          <w:sz w:val="24"/>
          <w:szCs w:val="24"/>
          <w:lang w:val="uk-UA"/>
        </w:rPr>
        <w:t>й</w:t>
      </w:r>
      <w:r w:rsidR="00C344E2" w:rsidRPr="00B82B66">
        <w:rPr>
          <w:rFonts w:ascii="Times New Roman" w:hAnsi="Times New Roman" w:cs="Times New Roman"/>
          <w:sz w:val="24"/>
          <w:szCs w:val="24"/>
          <w:lang w:val="uk-UA"/>
        </w:rPr>
        <w:t xml:space="preserve"> ринк</w:t>
      </w:r>
      <w:r w:rsidR="00716AFD">
        <w:rPr>
          <w:rFonts w:ascii="Times New Roman" w:hAnsi="Times New Roman" w:cs="Times New Roman"/>
          <w:sz w:val="24"/>
          <w:szCs w:val="24"/>
          <w:lang w:val="uk-UA"/>
        </w:rPr>
        <w:t>ів</w:t>
      </w:r>
      <w:r w:rsidR="00C344E2" w:rsidRPr="00B82B66">
        <w:rPr>
          <w:rFonts w:ascii="Times New Roman" w:hAnsi="Times New Roman" w:cs="Times New Roman"/>
          <w:sz w:val="24"/>
          <w:szCs w:val="24"/>
          <w:lang w:val="uk-UA"/>
        </w:rPr>
        <w:t xml:space="preserve"> для власного ознайомлення та для розміщення на інформаційному стенді </w:t>
      </w:r>
      <w:r w:rsidR="0029528D">
        <w:rPr>
          <w:rFonts w:ascii="Times New Roman" w:hAnsi="Times New Roman" w:cs="Times New Roman"/>
          <w:sz w:val="24"/>
          <w:szCs w:val="24"/>
          <w:lang w:val="uk-UA"/>
        </w:rPr>
        <w:t xml:space="preserve">та </w:t>
      </w:r>
      <w:r w:rsidR="00C344E2" w:rsidRPr="00B82B66">
        <w:rPr>
          <w:rFonts w:ascii="Times New Roman" w:hAnsi="Times New Roman" w:cs="Times New Roman"/>
          <w:sz w:val="24"/>
          <w:szCs w:val="24"/>
          <w:lang w:val="uk-UA"/>
        </w:rPr>
        <w:t>для ознайомлення СПД та фізичних осіб, які здійснюють торговельну діяльність на ринку</w:t>
      </w:r>
      <w:r w:rsidR="0029528D">
        <w:rPr>
          <w:rFonts w:ascii="Times New Roman" w:hAnsi="Times New Roman" w:cs="Times New Roman"/>
          <w:sz w:val="24"/>
          <w:szCs w:val="24"/>
          <w:lang w:val="uk-UA"/>
        </w:rPr>
        <w:t>, особисто</w:t>
      </w:r>
      <w:r w:rsidR="00C344E2" w:rsidRPr="00B82B66">
        <w:rPr>
          <w:rFonts w:ascii="Times New Roman" w:hAnsi="Times New Roman" w:cs="Times New Roman"/>
          <w:sz w:val="24"/>
          <w:szCs w:val="24"/>
          <w:lang w:val="uk-UA"/>
        </w:rPr>
        <w:t xml:space="preserve">.  </w:t>
      </w:r>
    </w:p>
    <w:p w:rsidR="00C344E2" w:rsidRPr="00C1256F" w:rsidRDefault="00C344E2" w:rsidP="00C344E2">
      <w:pPr>
        <w:spacing w:after="0" w:line="240" w:lineRule="auto"/>
        <w:jc w:val="both"/>
        <w:rPr>
          <w:rFonts w:ascii="Times New Roman" w:hAnsi="Times New Roman" w:cs="Times New Roman"/>
          <w:b/>
          <w:i/>
          <w:sz w:val="24"/>
          <w:szCs w:val="24"/>
          <w:lang w:val="uk-UA"/>
        </w:rPr>
      </w:pPr>
    </w:p>
    <w:p w:rsidR="001343C8" w:rsidRDefault="001343C8" w:rsidP="001343C8">
      <w:pPr>
        <w:spacing w:after="0" w:line="240" w:lineRule="auto"/>
        <w:ind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 xml:space="preserve">Обраний вид правового регулювання ґрунтується на імперативності (загальнообов’язковості) </w:t>
      </w:r>
      <w:r w:rsidR="00716AFD">
        <w:rPr>
          <w:rFonts w:ascii="Times New Roman" w:hAnsi="Times New Roman" w:cs="Times New Roman"/>
          <w:sz w:val="24"/>
          <w:szCs w:val="24"/>
          <w:lang w:val="uk-UA"/>
        </w:rPr>
        <w:t xml:space="preserve">виконання </w:t>
      </w:r>
      <w:r w:rsidRPr="00C1256F">
        <w:rPr>
          <w:rFonts w:ascii="Times New Roman" w:hAnsi="Times New Roman" w:cs="Times New Roman"/>
          <w:sz w:val="24"/>
          <w:szCs w:val="24"/>
          <w:lang w:val="uk-UA"/>
        </w:rPr>
        <w:t xml:space="preserve">законів України. </w:t>
      </w:r>
    </w:p>
    <w:p w:rsidR="0029528D" w:rsidRPr="00C1256F" w:rsidRDefault="0029528D" w:rsidP="001343C8">
      <w:pPr>
        <w:spacing w:after="0" w:line="240" w:lineRule="auto"/>
        <w:ind w:firstLine="720"/>
        <w:jc w:val="both"/>
        <w:rPr>
          <w:rFonts w:ascii="Times New Roman" w:hAnsi="Times New Roman" w:cs="Times New Roman"/>
          <w:color w:val="FF0000"/>
          <w:sz w:val="24"/>
          <w:szCs w:val="24"/>
          <w:lang w:val="uk-UA"/>
        </w:rPr>
      </w:pPr>
    </w:p>
    <w:p w:rsidR="001343C8" w:rsidRPr="00C1256F" w:rsidRDefault="001343C8" w:rsidP="001343C8">
      <w:pPr>
        <w:tabs>
          <w:tab w:val="left" w:pos="0"/>
        </w:tabs>
        <w:spacing w:after="0" w:line="240" w:lineRule="auto"/>
        <w:ind w:firstLine="720"/>
        <w:jc w:val="both"/>
        <w:rPr>
          <w:rFonts w:ascii="Times New Roman" w:hAnsi="Times New Roman" w:cs="Times New Roman"/>
          <w:b/>
          <w:sz w:val="24"/>
          <w:szCs w:val="24"/>
          <w:lang w:val="uk-UA"/>
        </w:rPr>
      </w:pPr>
      <w:r w:rsidRPr="00C1256F">
        <w:rPr>
          <w:rFonts w:ascii="Times New Roman" w:hAnsi="Times New Roman" w:cs="Times New Roman"/>
          <w:b/>
          <w:sz w:val="24"/>
          <w:szCs w:val="24"/>
          <w:lang w:val="uk-UA"/>
        </w:rPr>
        <w:t>6. Очікувані результати прийняття акту.</w:t>
      </w:r>
    </w:p>
    <w:p w:rsidR="001343C8" w:rsidRPr="00C1256F" w:rsidRDefault="001343C8" w:rsidP="001343C8">
      <w:pPr>
        <w:tabs>
          <w:tab w:val="left" w:pos="0"/>
        </w:tabs>
        <w:spacing w:after="0" w:line="240" w:lineRule="auto"/>
        <w:jc w:val="both"/>
        <w:rPr>
          <w:rFonts w:ascii="Times New Roman" w:hAnsi="Times New Roman" w:cs="Times New Roman"/>
          <w:color w:val="FF0000"/>
          <w:sz w:val="24"/>
          <w:szCs w:val="24"/>
          <w:lang w:val="uk-UA" w:eastAsia="ar-SA"/>
        </w:rPr>
      </w:pPr>
    </w:p>
    <w:tbl>
      <w:tblPr>
        <w:tblW w:w="9498"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40"/>
        <w:gridCol w:w="4890"/>
        <w:gridCol w:w="2268"/>
      </w:tblGrid>
      <w:tr w:rsidR="001343C8" w:rsidRPr="00C1256F" w:rsidTr="003E4840">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1343C8" w:rsidRPr="00C1256F" w:rsidRDefault="001343C8" w:rsidP="003E4840">
            <w:pPr>
              <w:pStyle w:val="a3"/>
              <w:spacing w:before="0" w:beforeAutospacing="0" w:after="0" w:afterAutospacing="0"/>
              <w:jc w:val="both"/>
            </w:pPr>
            <w:r w:rsidRPr="00C1256F">
              <w:rPr>
                <w:b/>
                <w:bCs/>
              </w:rPr>
              <w:t xml:space="preserve">Сфера </w:t>
            </w:r>
            <w:r w:rsidRPr="00C1256F">
              <w:rPr>
                <w:b/>
                <w:bCs/>
                <w:lang w:val="uk-UA"/>
              </w:rPr>
              <w:t>впливу</w:t>
            </w:r>
            <w:r w:rsidRPr="00C1256F">
              <w:rPr>
                <w:b/>
                <w:bCs/>
              </w:rPr>
              <w:t xml:space="preserve"> регуляторного акта</w:t>
            </w:r>
          </w:p>
        </w:tc>
        <w:tc>
          <w:tcPr>
            <w:tcW w:w="7158" w:type="dxa"/>
            <w:gridSpan w:val="2"/>
            <w:tcBorders>
              <w:top w:val="outset" w:sz="6" w:space="0" w:color="auto"/>
              <w:left w:val="outset" w:sz="6" w:space="0" w:color="auto"/>
              <w:bottom w:val="outset" w:sz="6" w:space="0" w:color="auto"/>
              <w:right w:val="outset" w:sz="6" w:space="0" w:color="auto"/>
            </w:tcBorders>
            <w:vAlign w:val="center"/>
            <w:hideMark/>
          </w:tcPr>
          <w:p w:rsidR="00B82B66" w:rsidRPr="00732D6B" w:rsidRDefault="001343C8" w:rsidP="00732D6B">
            <w:pPr>
              <w:pStyle w:val="a3"/>
              <w:spacing w:before="0" w:beforeAutospacing="0" w:after="0" w:afterAutospacing="0"/>
              <w:ind w:firstLine="720"/>
              <w:jc w:val="both"/>
              <w:rPr>
                <w:b/>
                <w:bCs/>
                <w:lang w:val="uk-UA"/>
              </w:rPr>
            </w:pPr>
            <w:r w:rsidRPr="00C1256F">
              <w:rPr>
                <w:b/>
                <w:bCs/>
                <w:lang w:val="uk-UA"/>
              </w:rPr>
              <w:t>Очікувані</w:t>
            </w:r>
          </w:p>
        </w:tc>
      </w:tr>
      <w:tr w:rsidR="001343C8" w:rsidRPr="00C1256F" w:rsidTr="00E361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43C8" w:rsidRPr="00C1256F" w:rsidRDefault="001343C8" w:rsidP="003E4840">
            <w:pPr>
              <w:jc w:val="both"/>
              <w:rPr>
                <w:rFonts w:ascii="Times New Roman" w:hAnsi="Times New Roman" w:cs="Times New Roman"/>
                <w:sz w:val="24"/>
                <w:szCs w:val="24"/>
              </w:rPr>
            </w:pPr>
          </w:p>
        </w:tc>
        <w:tc>
          <w:tcPr>
            <w:tcW w:w="4890" w:type="dxa"/>
            <w:tcBorders>
              <w:top w:val="outset" w:sz="6" w:space="0" w:color="auto"/>
              <w:left w:val="outset" w:sz="6" w:space="0" w:color="auto"/>
              <w:bottom w:val="outset" w:sz="6" w:space="0" w:color="auto"/>
              <w:right w:val="outset" w:sz="6" w:space="0" w:color="auto"/>
            </w:tcBorders>
            <w:vAlign w:val="center"/>
            <w:hideMark/>
          </w:tcPr>
          <w:p w:rsidR="001343C8" w:rsidRPr="00C1256F" w:rsidRDefault="001343C8" w:rsidP="003E4840">
            <w:pPr>
              <w:pStyle w:val="a3"/>
              <w:spacing w:before="0" w:beforeAutospacing="0" w:after="0" w:afterAutospacing="0"/>
              <w:ind w:firstLine="720"/>
              <w:jc w:val="both"/>
              <w:rPr>
                <w:b/>
                <w:lang w:val="uk-UA"/>
              </w:rPr>
            </w:pPr>
            <w:r w:rsidRPr="00C1256F">
              <w:rPr>
                <w:b/>
                <w:lang w:val="uk-UA"/>
              </w:rPr>
              <w:t>Вигоди</w:t>
            </w:r>
          </w:p>
        </w:tc>
        <w:tc>
          <w:tcPr>
            <w:tcW w:w="2268" w:type="dxa"/>
            <w:tcBorders>
              <w:top w:val="outset" w:sz="6" w:space="0" w:color="auto"/>
              <w:left w:val="outset" w:sz="6" w:space="0" w:color="auto"/>
              <w:bottom w:val="outset" w:sz="6" w:space="0" w:color="auto"/>
              <w:right w:val="outset" w:sz="6" w:space="0" w:color="auto"/>
            </w:tcBorders>
            <w:vAlign w:val="center"/>
            <w:hideMark/>
          </w:tcPr>
          <w:p w:rsidR="001343C8" w:rsidRPr="00C1256F" w:rsidRDefault="001343C8" w:rsidP="003E4840">
            <w:pPr>
              <w:pStyle w:val="a3"/>
              <w:spacing w:before="0" w:beforeAutospacing="0" w:after="0" w:afterAutospacing="0"/>
              <w:ind w:firstLine="720"/>
              <w:jc w:val="both"/>
              <w:rPr>
                <w:b/>
                <w:lang w:val="uk-UA"/>
              </w:rPr>
            </w:pPr>
            <w:r w:rsidRPr="00C1256F">
              <w:rPr>
                <w:b/>
                <w:lang w:val="uk-UA"/>
              </w:rPr>
              <w:t>Витрати</w:t>
            </w:r>
          </w:p>
        </w:tc>
      </w:tr>
      <w:tr w:rsidR="001343C8" w:rsidRPr="00C1256F" w:rsidTr="00E36157">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1343C8" w:rsidRPr="00351D5B" w:rsidRDefault="001343C8" w:rsidP="003E4840">
            <w:pPr>
              <w:pStyle w:val="a3"/>
              <w:spacing w:before="0" w:beforeAutospacing="0" w:after="0" w:afterAutospacing="0"/>
              <w:rPr>
                <w:lang w:val="uk-UA"/>
              </w:rPr>
            </w:pPr>
            <w:r w:rsidRPr="00C1256F">
              <w:rPr>
                <w:lang w:val="uk-UA"/>
              </w:rPr>
              <w:t xml:space="preserve">Територіальна </w:t>
            </w:r>
            <w:r w:rsidRPr="00C1256F">
              <w:t xml:space="preserve">громада </w:t>
            </w:r>
            <w:r w:rsidR="00351D5B">
              <w:rPr>
                <w:lang w:val="uk-UA"/>
              </w:rPr>
              <w:t>(населення міста)</w:t>
            </w:r>
          </w:p>
        </w:tc>
        <w:tc>
          <w:tcPr>
            <w:tcW w:w="4890" w:type="dxa"/>
            <w:tcBorders>
              <w:top w:val="outset" w:sz="6" w:space="0" w:color="auto"/>
              <w:left w:val="outset" w:sz="6" w:space="0" w:color="auto"/>
              <w:bottom w:val="outset" w:sz="6" w:space="0" w:color="auto"/>
              <w:right w:val="outset" w:sz="6" w:space="0" w:color="auto"/>
            </w:tcBorders>
            <w:hideMark/>
          </w:tcPr>
          <w:p w:rsidR="001343C8" w:rsidRPr="00C1256F" w:rsidRDefault="001343C8" w:rsidP="003E4840">
            <w:pPr>
              <w:pStyle w:val="a3"/>
              <w:spacing w:before="0" w:beforeAutospacing="0" w:after="0" w:afterAutospacing="0"/>
              <w:rPr>
                <w:lang w:val="uk-UA"/>
              </w:rPr>
            </w:pPr>
            <w:r w:rsidRPr="00C1256F">
              <w:rPr>
                <w:lang w:val="uk-UA"/>
              </w:rPr>
              <w:t>Захист прав і інтересів споживачів; поліпшення їх обслуговування, забезпечення належної якості та безпеки продукції, яка реалізується на ринках; стабілізація продовольчої та цінової ситуації. Підвищення соціального захисту</w:t>
            </w:r>
            <w:r>
              <w:rPr>
                <w:lang w:val="uk-UA"/>
              </w:rPr>
              <w:t xml:space="preserve"> населення міста</w:t>
            </w:r>
            <w:r w:rsidRPr="00C1256F">
              <w:rPr>
                <w:lang w:val="uk-UA"/>
              </w:rPr>
              <w:t>. Забезпечення захисту прав споживачів, стимулювання розвитку підприємництва</w:t>
            </w:r>
          </w:p>
        </w:tc>
        <w:tc>
          <w:tcPr>
            <w:tcW w:w="2268" w:type="dxa"/>
            <w:tcBorders>
              <w:top w:val="outset" w:sz="6" w:space="0" w:color="auto"/>
              <w:left w:val="outset" w:sz="6" w:space="0" w:color="auto"/>
              <w:bottom w:val="outset" w:sz="6" w:space="0" w:color="auto"/>
              <w:right w:val="outset" w:sz="6" w:space="0" w:color="auto"/>
            </w:tcBorders>
            <w:hideMark/>
          </w:tcPr>
          <w:p w:rsidR="001343C8" w:rsidRPr="00C1256F" w:rsidRDefault="001343C8" w:rsidP="003E4840">
            <w:pPr>
              <w:pStyle w:val="a3"/>
              <w:spacing w:before="0" w:beforeAutospacing="0" w:after="0" w:afterAutospacing="0"/>
              <w:ind w:firstLine="44"/>
              <w:rPr>
                <w:lang w:val="uk-UA"/>
              </w:rPr>
            </w:pPr>
            <w:r w:rsidRPr="00C1256F">
              <w:rPr>
                <w:lang w:val="uk-UA"/>
              </w:rPr>
              <w:t>Відсутні</w:t>
            </w:r>
          </w:p>
        </w:tc>
      </w:tr>
      <w:tr w:rsidR="001343C8" w:rsidRPr="00C1256F" w:rsidTr="00E36157">
        <w:trPr>
          <w:tblCellSpacing w:w="0" w:type="dxa"/>
        </w:trPr>
        <w:tc>
          <w:tcPr>
            <w:tcW w:w="2340" w:type="dxa"/>
            <w:tcBorders>
              <w:top w:val="outset" w:sz="6" w:space="0" w:color="auto"/>
              <w:left w:val="outset" w:sz="6" w:space="0" w:color="auto"/>
              <w:bottom w:val="outset" w:sz="6" w:space="0" w:color="auto"/>
              <w:right w:val="outset" w:sz="6" w:space="0" w:color="auto"/>
            </w:tcBorders>
          </w:tcPr>
          <w:p w:rsidR="001343C8" w:rsidRPr="00C1256F" w:rsidRDefault="001343C8" w:rsidP="003E4840">
            <w:pPr>
              <w:pStyle w:val="a3"/>
              <w:spacing w:before="0" w:beforeAutospacing="0" w:after="0" w:afterAutospacing="0"/>
              <w:ind w:right="-90"/>
              <w:rPr>
                <w:lang w:val="uk-UA"/>
              </w:rPr>
            </w:pPr>
            <w:proofErr w:type="spellStart"/>
            <w:r w:rsidRPr="00C1256F">
              <w:rPr>
                <w:lang w:val="uk-UA"/>
              </w:rPr>
              <w:t>Суб</w:t>
            </w:r>
            <w:proofErr w:type="spellEnd"/>
            <w:r w:rsidRPr="00C1256F">
              <w:t>’</w:t>
            </w:r>
            <w:proofErr w:type="spellStart"/>
            <w:r w:rsidRPr="00C1256F">
              <w:rPr>
                <w:lang w:val="uk-UA"/>
              </w:rPr>
              <w:t>єкти</w:t>
            </w:r>
            <w:proofErr w:type="spellEnd"/>
            <w:r w:rsidRPr="00C1256F">
              <w:rPr>
                <w:lang w:val="uk-UA"/>
              </w:rPr>
              <w:t xml:space="preserve"> господарювання, які:</w:t>
            </w:r>
          </w:p>
          <w:p w:rsidR="001343C8" w:rsidRPr="00C1256F" w:rsidRDefault="001343C8" w:rsidP="003E4840">
            <w:pPr>
              <w:pStyle w:val="a3"/>
              <w:spacing w:before="0" w:beforeAutospacing="0" w:after="0" w:afterAutospacing="0"/>
              <w:rPr>
                <w:lang w:val="uk-UA"/>
              </w:rPr>
            </w:pPr>
            <w:r w:rsidRPr="00C1256F">
              <w:t xml:space="preserve"> - </w:t>
            </w:r>
            <w:r w:rsidRPr="00C1256F">
              <w:rPr>
                <w:lang w:val="uk-UA"/>
              </w:rPr>
              <w:t>організовують ринкову торгівлю</w:t>
            </w:r>
          </w:p>
          <w:p w:rsidR="001343C8" w:rsidRPr="00C1256F" w:rsidRDefault="001343C8" w:rsidP="003E4840">
            <w:pPr>
              <w:pStyle w:val="a3"/>
              <w:spacing w:before="0" w:beforeAutospacing="0" w:after="0" w:afterAutospacing="0"/>
              <w:rPr>
                <w:lang w:val="uk-UA"/>
              </w:rPr>
            </w:pPr>
          </w:p>
          <w:p w:rsidR="001343C8" w:rsidRPr="00C1256F" w:rsidRDefault="001343C8" w:rsidP="003E4840">
            <w:pPr>
              <w:pStyle w:val="a3"/>
              <w:spacing w:before="0" w:beforeAutospacing="0" w:after="0" w:afterAutospacing="0"/>
              <w:rPr>
                <w:lang w:val="uk-UA"/>
              </w:rPr>
            </w:pPr>
          </w:p>
          <w:p w:rsidR="001343C8" w:rsidRPr="00C1256F" w:rsidRDefault="001343C8" w:rsidP="003E4840">
            <w:pPr>
              <w:pStyle w:val="a3"/>
              <w:spacing w:before="0" w:beforeAutospacing="0" w:after="0" w:afterAutospacing="0"/>
              <w:rPr>
                <w:lang w:val="uk-UA"/>
              </w:rPr>
            </w:pPr>
          </w:p>
          <w:p w:rsidR="001343C8" w:rsidRPr="00C1256F" w:rsidRDefault="001343C8" w:rsidP="003E4840">
            <w:pPr>
              <w:pStyle w:val="a3"/>
              <w:spacing w:before="0" w:beforeAutospacing="0" w:after="0" w:afterAutospacing="0"/>
              <w:rPr>
                <w:lang w:val="uk-UA"/>
              </w:rPr>
            </w:pPr>
            <w:r w:rsidRPr="00C1256F">
              <w:t xml:space="preserve">- </w:t>
            </w:r>
            <w:r w:rsidRPr="00C1256F">
              <w:rPr>
                <w:lang w:val="uk-UA"/>
              </w:rPr>
              <w:t xml:space="preserve">здійснюють торгівлю </w:t>
            </w:r>
            <w:r w:rsidRPr="00C1256F">
              <w:t>на ринках</w:t>
            </w:r>
          </w:p>
          <w:p w:rsidR="001343C8" w:rsidRPr="00C1256F" w:rsidRDefault="001343C8" w:rsidP="003E4840">
            <w:pPr>
              <w:pStyle w:val="a3"/>
              <w:spacing w:before="0" w:beforeAutospacing="0" w:after="0" w:afterAutospacing="0"/>
            </w:pPr>
          </w:p>
        </w:tc>
        <w:tc>
          <w:tcPr>
            <w:tcW w:w="4890" w:type="dxa"/>
            <w:tcBorders>
              <w:top w:val="outset" w:sz="6" w:space="0" w:color="auto"/>
              <w:left w:val="outset" w:sz="6" w:space="0" w:color="auto"/>
              <w:bottom w:val="outset" w:sz="6" w:space="0" w:color="auto"/>
              <w:right w:val="outset" w:sz="6" w:space="0" w:color="auto"/>
            </w:tcBorders>
          </w:tcPr>
          <w:p w:rsidR="001343C8" w:rsidRPr="00C1256F" w:rsidRDefault="001343C8" w:rsidP="003E4840">
            <w:pPr>
              <w:pStyle w:val="a3"/>
              <w:spacing w:before="0" w:beforeAutospacing="0" w:after="0" w:afterAutospacing="0"/>
              <w:rPr>
                <w:lang w:val="uk-UA"/>
              </w:rPr>
            </w:pPr>
            <w:r w:rsidRPr="00C1256F">
              <w:rPr>
                <w:lang w:val="uk-UA"/>
              </w:rPr>
              <w:t>Визначення порядку і норм</w:t>
            </w:r>
            <w:r w:rsidRPr="00C1256F">
              <w:t> </w:t>
            </w:r>
            <w:r w:rsidRPr="00C1256F">
              <w:rPr>
                <w:lang w:val="uk-UA"/>
              </w:rPr>
              <w:t xml:space="preserve"> організації і функціонування ринків; захист власних інтересів через договірні взаємовідносини. </w:t>
            </w:r>
          </w:p>
          <w:p w:rsidR="001343C8" w:rsidRPr="00C1256F" w:rsidRDefault="001343C8" w:rsidP="003E4840">
            <w:pPr>
              <w:pStyle w:val="a3"/>
              <w:spacing w:before="0" w:beforeAutospacing="0" w:after="0" w:afterAutospacing="0"/>
              <w:ind w:firstLine="76"/>
              <w:rPr>
                <w:lang w:val="uk-UA"/>
              </w:rPr>
            </w:pPr>
          </w:p>
          <w:p w:rsidR="001343C8" w:rsidRPr="00C1256F" w:rsidRDefault="001343C8" w:rsidP="003E4840">
            <w:pPr>
              <w:pStyle w:val="a3"/>
              <w:spacing w:before="0" w:beforeAutospacing="0" w:after="0" w:afterAutospacing="0"/>
              <w:rPr>
                <w:lang w:val="uk-UA"/>
              </w:rPr>
            </w:pPr>
            <w:r w:rsidRPr="00C1256F">
              <w:rPr>
                <w:lang w:val="uk-UA"/>
              </w:rPr>
              <w:t xml:space="preserve">Застосування рівних </w:t>
            </w:r>
            <w:r w:rsidRPr="00C1256F">
              <w:t xml:space="preserve">умов для </w:t>
            </w:r>
            <w:r w:rsidRPr="00C1256F">
              <w:rPr>
                <w:lang w:val="uk-UA"/>
              </w:rPr>
              <w:t>ведення  бізнесу всіма</w:t>
            </w:r>
            <w:r w:rsidRPr="00C1256F">
              <w:t xml:space="preserve"> </w:t>
            </w:r>
            <w:proofErr w:type="spellStart"/>
            <w:r w:rsidRPr="00C1256F">
              <w:t>суб'єктами</w:t>
            </w:r>
            <w:proofErr w:type="spellEnd"/>
            <w:r w:rsidRPr="00C1256F">
              <w:t xml:space="preserve"> </w:t>
            </w:r>
            <w:r w:rsidRPr="00C1256F">
              <w:rPr>
                <w:lang w:val="uk-UA"/>
              </w:rPr>
              <w:t>господарювання</w:t>
            </w:r>
            <w:r w:rsidRPr="00C1256F">
              <w:t xml:space="preserve"> та </w:t>
            </w:r>
            <w:r w:rsidRPr="00C1256F">
              <w:rPr>
                <w:lang w:val="uk-UA"/>
              </w:rPr>
              <w:t>громадянами</w:t>
            </w:r>
            <w:r w:rsidRPr="00C1256F">
              <w:t xml:space="preserve"> на засадах </w:t>
            </w:r>
            <w:r w:rsidRPr="00C1256F">
              <w:rPr>
                <w:lang w:val="uk-UA"/>
              </w:rPr>
              <w:t>дотримання вимог</w:t>
            </w:r>
            <w:r w:rsidRPr="00C1256F">
              <w:t xml:space="preserve"> чинного</w:t>
            </w:r>
            <w:r w:rsidRPr="00C1256F">
              <w:rPr>
                <w:lang w:val="uk-UA"/>
              </w:rPr>
              <w:t xml:space="preserve"> законодавства</w:t>
            </w:r>
            <w:r w:rsidRPr="00C1256F">
              <w:t xml:space="preserve">; </w:t>
            </w:r>
            <w:r w:rsidRPr="00C1256F">
              <w:rPr>
                <w:lang w:val="uk-UA"/>
              </w:rPr>
              <w:t>прозорість процедури впровадження</w:t>
            </w:r>
            <w:r w:rsidRPr="00C1256F">
              <w:t xml:space="preserve"> регуляторного акта;</w:t>
            </w:r>
            <w:r w:rsidRPr="00C1256F">
              <w:rPr>
                <w:lang w:val="uk-UA"/>
              </w:rPr>
              <w:t xml:space="preserve">  виключення випадків виникнення конфліктних ситуацій між контролюючими органами та </w:t>
            </w:r>
            <w:proofErr w:type="spellStart"/>
            <w:r w:rsidRPr="00C1256F">
              <w:rPr>
                <w:lang w:val="uk-UA"/>
              </w:rPr>
              <w:t>суб</w:t>
            </w:r>
            <w:proofErr w:type="spellEnd"/>
            <w:r w:rsidRPr="00C1256F">
              <w:t>’</w:t>
            </w:r>
            <w:proofErr w:type="spellStart"/>
            <w:r w:rsidRPr="00C1256F">
              <w:rPr>
                <w:lang w:val="uk-UA"/>
              </w:rPr>
              <w:t>єктами</w:t>
            </w:r>
            <w:proofErr w:type="spellEnd"/>
            <w:r w:rsidRPr="00C1256F">
              <w:rPr>
                <w:lang w:val="uk-UA"/>
              </w:rPr>
              <w:t xml:space="preserve"> господарювання; покращення умов праці та організації підприємницької діяльності </w:t>
            </w:r>
          </w:p>
        </w:tc>
        <w:tc>
          <w:tcPr>
            <w:tcW w:w="2268" w:type="dxa"/>
            <w:tcBorders>
              <w:top w:val="outset" w:sz="6" w:space="0" w:color="auto"/>
              <w:left w:val="outset" w:sz="6" w:space="0" w:color="auto"/>
              <w:bottom w:val="outset" w:sz="6" w:space="0" w:color="auto"/>
              <w:right w:val="outset" w:sz="6" w:space="0" w:color="auto"/>
            </w:tcBorders>
          </w:tcPr>
          <w:p w:rsidR="001343C8" w:rsidRPr="00C1256F" w:rsidRDefault="001343C8" w:rsidP="003E4840">
            <w:pPr>
              <w:pStyle w:val="a3"/>
              <w:spacing w:before="0" w:beforeAutospacing="0" w:after="0" w:afterAutospacing="0"/>
              <w:rPr>
                <w:lang w:val="uk-UA"/>
              </w:rPr>
            </w:pPr>
            <w:r w:rsidRPr="00C1256F">
              <w:rPr>
                <w:lang w:val="uk-UA"/>
              </w:rPr>
              <w:t>- створення належних умов для торгівлі та обслуговування покупців на високому рівні;</w:t>
            </w:r>
          </w:p>
          <w:p w:rsidR="001343C8" w:rsidRPr="00C1256F" w:rsidRDefault="001343C8" w:rsidP="003E4840">
            <w:pPr>
              <w:pStyle w:val="a3"/>
              <w:spacing w:before="0" w:beforeAutospacing="0" w:after="0" w:afterAutospacing="0"/>
              <w:ind w:firstLine="44"/>
              <w:rPr>
                <w:lang w:val="uk-UA"/>
              </w:rPr>
            </w:pPr>
            <w:r w:rsidRPr="00C1256F">
              <w:rPr>
                <w:lang w:val="uk-UA"/>
              </w:rPr>
              <w:t xml:space="preserve"> - виготовлення інформаційних стендів, табличок, тощо.</w:t>
            </w:r>
          </w:p>
          <w:p w:rsidR="001343C8" w:rsidRPr="00455F4A" w:rsidRDefault="001343C8" w:rsidP="003E4840">
            <w:pPr>
              <w:pStyle w:val="a3"/>
              <w:spacing w:before="0" w:beforeAutospacing="0" w:after="0" w:afterAutospacing="0"/>
              <w:ind w:firstLine="44"/>
              <w:rPr>
                <w:lang w:val="uk-UA"/>
              </w:rPr>
            </w:pPr>
            <w:r w:rsidRPr="00455F4A">
              <w:rPr>
                <w:lang w:val="uk-UA"/>
              </w:rPr>
              <w:t>- можливі штрафні санкції</w:t>
            </w:r>
            <w:r w:rsidR="00716AFD">
              <w:rPr>
                <w:lang w:val="uk-UA"/>
              </w:rPr>
              <w:t xml:space="preserve"> за невиконання правил торгівлі</w:t>
            </w:r>
            <w:r w:rsidRPr="00455F4A">
              <w:rPr>
                <w:lang w:val="uk-UA"/>
              </w:rPr>
              <w:t xml:space="preserve">. </w:t>
            </w:r>
          </w:p>
        </w:tc>
      </w:tr>
      <w:tr w:rsidR="001343C8" w:rsidRPr="00C1256F" w:rsidTr="00E36157">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1343C8" w:rsidRPr="00C1256F" w:rsidRDefault="001343C8" w:rsidP="003E4840">
            <w:pPr>
              <w:pStyle w:val="a3"/>
              <w:spacing w:before="0" w:beforeAutospacing="0" w:after="0" w:afterAutospacing="0"/>
              <w:rPr>
                <w:lang w:val="uk-UA"/>
              </w:rPr>
            </w:pPr>
            <w:r w:rsidRPr="00C1256F">
              <w:rPr>
                <w:lang w:val="uk-UA"/>
              </w:rPr>
              <w:lastRenderedPageBreak/>
              <w:t>Органи місцевого самоврядування</w:t>
            </w:r>
          </w:p>
        </w:tc>
        <w:tc>
          <w:tcPr>
            <w:tcW w:w="4890" w:type="dxa"/>
            <w:tcBorders>
              <w:top w:val="outset" w:sz="6" w:space="0" w:color="auto"/>
              <w:left w:val="outset" w:sz="6" w:space="0" w:color="auto"/>
              <w:bottom w:val="outset" w:sz="6" w:space="0" w:color="auto"/>
              <w:right w:val="outset" w:sz="6" w:space="0" w:color="auto"/>
            </w:tcBorders>
            <w:vAlign w:val="center"/>
            <w:hideMark/>
          </w:tcPr>
          <w:p w:rsidR="001343C8" w:rsidRPr="00C1256F" w:rsidRDefault="001343C8" w:rsidP="003E4840">
            <w:pPr>
              <w:widowControl w:val="0"/>
              <w:shd w:val="clear" w:color="auto" w:fill="FFFFFF"/>
              <w:spacing w:after="0" w:line="240" w:lineRule="auto"/>
              <w:rPr>
                <w:rFonts w:ascii="Times New Roman" w:hAnsi="Times New Roman" w:cs="Times New Roman"/>
                <w:sz w:val="24"/>
                <w:szCs w:val="24"/>
                <w:lang w:val="uk-UA"/>
              </w:rPr>
            </w:pPr>
            <w:r w:rsidRPr="00C1256F">
              <w:rPr>
                <w:rFonts w:ascii="Times New Roman" w:hAnsi="Times New Roman" w:cs="Times New Roman"/>
                <w:sz w:val="24"/>
                <w:szCs w:val="24"/>
                <w:lang w:val="uk-UA"/>
              </w:rPr>
              <w:t>Дотримання вимог чинного законодавства.</w:t>
            </w:r>
          </w:p>
          <w:p w:rsidR="001343C8" w:rsidRPr="00C1256F" w:rsidRDefault="001343C8" w:rsidP="003E4840">
            <w:pPr>
              <w:pStyle w:val="a3"/>
              <w:spacing w:before="0" w:beforeAutospacing="0" w:after="0" w:afterAutospacing="0"/>
              <w:rPr>
                <w:lang w:val="uk-UA"/>
              </w:rPr>
            </w:pPr>
            <w:r w:rsidRPr="00C1256F">
              <w:rPr>
                <w:lang w:val="uk-UA"/>
              </w:rPr>
              <w:t xml:space="preserve">Збалансування інтересів усіх учасників регуляторного процесу; упорядкування ринкових відносин; легалізація найманої праці; контроль за організацією роботи ринків; реалізація функцій щодо законності та охорони прав споживачів шляхом стабілізації продовольчої та цінової ситуації, створення необхідних умов для продажу сільськогосподарської продукції безпосередньо її виробниками, посилення контролю за якістю і безпекою товарів, що реалізуються на ринках, забезпечення стабільного надходження податків до державного та місцевих бюджетів. </w:t>
            </w:r>
          </w:p>
        </w:tc>
        <w:tc>
          <w:tcPr>
            <w:tcW w:w="2268" w:type="dxa"/>
            <w:tcBorders>
              <w:top w:val="outset" w:sz="6" w:space="0" w:color="auto"/>
              <w:left w:val="outset" w:sz="6" w:space="0" w:color="auto"/>
              <w:bottom w:val="outset" w:sz="6" w:space="0" w:color="auto"/>
              <w:right w:val="outset" w:sz="6" w:space="0" w:color="auto"/>
            </w:tcBorders>
            <w:hideMark/>
          </w:tcPr>
          <w:p w:rsidR="001343C8" w:rsidRPr="00C1256F" w:rsidRDefault="001343C8" w:rsidP="003E4840">
            <w:pPr>
              <w:pStyle w:val="a3"/>
              <w:spacing w:before="0" w:beforeAutospacing="0" w:after="0" w:afterAutospacing="0"/>
              <w:rPr>
                <w:lang w:val="uk-UA"/>
              </w:rPr>
            </w:pPr>
            <w:r w:rsidRPr="00C1256F">
              <w:rPr>
                <w:lang w:val="uk-UA"/>
              </w:rPr>
              <w:t xml:space="preserve">Витрати робочого часу, </w:t>
            </w:r>
            <w:proofErr w:type="spellStart"/>
            <w:r w:rsidRPr="00C1256F">
              <w:rPr>
                <w:lang w:val="uk-UA"/>
              </w:rPr>
              <w:t>пов</w:t>
            </w:r>
            <w:proofErr w:type="spellEnd"/>
            <w:r w:rsidRPr="00C1256F">
              <w:t>’</w:t>
            </w:r>
            <w:proofErr w:type="spellStart"/>
            <w:r w:rsidRPr="00C1256F">
              <w:rPr>
                <w:lang w:val="uk-UA"/>
              </w:rPr>
              <w:t>язані</w:t>
            </w:r>
            <w:proofErr w:type="spellEnd"/>
            <w:r w:rsidRPr="00C1256F">
              <w:rPr>
                <w:lang w:val="uk-UA"/>
              </w:rPr>
              <w:t xml:space="preserve"> з підготовкою проекту регуляторного акту, витрати, </w:t>
            </w:r>
            <w:proofErr w:type="spellStart"/>
            <w:r w:rsidRPr="00C1256F">
              <w:rPr>
                <w:lang w:val="uk-UA"/>
              </w:rPr>
              <w:t>пов</w:t>
            </w:r>
            <w:proofErr w:type="spellEnd"/>
            <w:r w:rsidRPr="00C1256F">
              <w:t>’</w:t>
            </w:r>
            <w:proofErr w:type="spellStart"/>
            <w:r w:rsidRPr="00C1256F">
              <w:rPr>
                <w:lang w:val="uk-UA"/>
              </w:rPr>
              <w:t>язані</w:t>
            </w:r>
            <w:proofErr w:type="spellEnd"/>
            <w:r w:rsidRPr="00C1256F">
              <w:rPr>
                <w:lang w:val="uk-UA"/>
              </w:rPr>
              <w:t xml:space="preserve"> з оприлюдненням регуляторного акту</w:t>
            </w:r>
          </w:p>
        </w:tc>
      </w:tr>
    </w:tbl>
    <w:p w:rsidR="001343C8" w:rsidRPr="00C1256F" w:rsidRDefault="001343C8" w:rsidP="001343C8">
      <w:pPr>
        <w:tabs>
          <w:tab w:val="left" w:pos="0"/>
        </w:tabs>
        <w:spacing w:after="0" w:line="240" w:lineRule="auto"/>
        <w:jc w:val="both"/>
        <w:rPr>
          <w:rFonts w:ascii="Times New Roman" w:hAnsi="Times New Roman" w:cs="Times New Roman"/>
          <w:color w:val="FF0000"/>
          <w:sz w:val="24"/>
          <w:szCs w:val="24"/>
          <w:lang w:val="uk-UA" w:eastAsia="ar-SA"/>
        </w:rPr>
      </w:pPr>
    </w:p>
    <w:p w:rsidR="001343C8" w:rsidRPr="00C1256F" w:rsidRDefault="001343C8" w:rsidP="001343C8">
      <w:pPr>
        <w:tabs>
          <w:tab w:val="left" w:pos="0"/>
        </w:tabs>
        <w:spacing w:after="0" w:line="240" w:lineRule="auto"/>
        <w:ind w:firstLine="720"/>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Враховуючи ресурси, якими розпоряджаються органи місцевого самоврядування, фізичні та юридичні особи, які повинні впроваджувати або виконувати вимоги запропонованого проекту рішення, впровадження та виконання його норм вбачається ефективним.</w:t>
      </w:r>
    </w:p>
    <w:p w:rsidR="00B82B66" w:rsidRPr="00C1256F" w:rsidRDefault="00B82B66" w:rsidP="00732D6B">
      <w:pPr>
        <w:tabs>
          <w:tab w:val="left" w:pos="0"/>
        </w:tabs>
        <w:spacing w:after="0" w:line="240" w:lineRule="auto"/>
        <w:jc w:val="both"/>
        <w:rPr>
          <w:rFonts w:ascii="Times New Roman" w:hAnsi="Times New Roman" w:cs="Times New Roman"/>
          <w:color w:val="FF0000"/>
          <w:sz w:val="24"/>
          <w:szCs w:val="24"/>
          <w:lang w:val="uk-UA"/>
        </w:rPr>
      </w:pPr>
    </w:p>
    <w:p w:rsidR="001343C8" w:rsidRPr="00C1256F" w:rsidRDefault="001343C8" w:rsidP="001343C8">
      <w:pPr>
        <w:numPr>
          <w:ilvl w:val="0"/>
          <w:numId w:val="3"/>
        </w:numPr>
        <w:suppressAutoHyphens/>
        <w:spacing w:after="0" w:line="240" w:lineRule="auto"/>
        <w:jc w:val="both"/>
        <w:rPr>
          <w:rFonts w:ascii="Times New Roman" w:hAnsi="Times New Roman" w:cs="Times New Roman"/>
          <w:b/>
          <w:sz w:val="24"/>
          <w:szCs w:val="24"/>
          <w:lang w:val="uk-UA"/>
        </w:rPr>
      </w:pPr>
      <w:r w:rsidRPr="00C1256F">
        <w:rPr>
          <w:rFonts w:ascii="Times New Roman" w:hAnsi="Times New Roman" w:cs="Times New Roman"/>
          <w:b/>
          <w:sz w:val="24"/>
          <w:szCs w:val="24"/>
          <w:lang w:val="uk-UA"/>
        </w:rPr>
        <w:t>Строк дії акта.</w:t>
      </w:r>
    </w:p>
    <w:p w:rsidR="001343C8" w:rsidRPr="00C1256F" w:rsidRDefault="001343C8" w:rsidP="001343C8">
      <w:pPr>
        <w:spacing w:after="0" w:line="240" w:lineRule="auto"/>
        <w:ind w:left="360"/>
        <w:jc w:val="both"/>
        <w:rPr>
          <w:rFonts w:ascii="Times New Roman" w:hAnsi="Times New Roman" w:cs="Times New Roman"/>
          <w:b/>
          <w:sz w:val="24"/>
          <w:szCs w:val="24"/>
          <w:lang w:val="uk-UA"/>
        </w:rPr>
      </w:pPr>
    </w:p>
    <w:p w:rsidR="001343C8" w:rsidRPr="00C1256F" w:rsidRDefault="001343C8" w:rsidP="001343C8">
      <w:pPr>
        <w:tabs>
          <w:tab w:val="left" w:pos="0"/>
        </w:tabs>
        <w:spacing w:after="0" w:line="240" w:lineRule="auto"/>
        <w:ind w:firstLine="720"/>
        <w:jc w:val="both"/>
        <w:rPr>
          <w:rFonts w:ascii="Times New Roman" w:hAnsi="Times New Roman" w:cs="Times New Roman"/>
          <w:color w:val="000000"/>
          <w:sz w:val="24"/>
          <w:szCs w:val="24"/>
          <w:lang w:val="uk-UA"/>
        </w:rPr>
      </w:pPr>
      <w:r w:rsidRPr="00C1256F">
        <w:rPr>
          <w:rFonts w:ascii="Times New Roman" w:hAnsi="Times New Roman" w:cs="Times New Roman"/>
          <w:color w:val="000000"/>
          <w:sz w:val="24"/>
          <w:szCs w:val="24"/>
          <w:lang w:val="uk-UA"/>
        </w:rPr>
        <w:t>Строк дії даного РА - необмежений, що співвідноситься з цілями цього регуляторного акта, із механізмами його впровадження.</w:t>
      </w:r>
    </w:p>
    <w:p w:rsidR="001343C8" w:rsidRPr="00C1256F" w:rsidRDefault="001343C8" w:rsidP="001343C8">
      <w:pPr>
        <w:tabs>
          <w:tab w:val="left" w:pos="0"/>
        </w:tabs>
        <w:spacing w:after="0" w:line="240" w:lineRule="auto"/>
        <w:ind w:firstLine="720"/>
        <w:jc w:val="both"/>
        <w:rPr>
          <w:rFonts w:ascii="Times New Roman" w:hAnsi="Times New Roman" w:cs="Times New Roman"/>
          <w:sz w:val="24"/>
          <w:szCs w:val="24"/>
          <w:lang w:val="uk-UA"/>
        </w:rPr>
      </w:pPr>
    </w:p>
    <w:p w:rsidR="001343C8" w:rsidRPr="00C1256F" w:rsidRDefault="001343C8" w:rsidP="001343C8">
      <w:pPr>
        <w:tabs>
          <w:tab w:val="left" w:pos="0"/>
        </w:tabs>
        <w:spacing w:after="0" w:line="240" w:lineRule="auto"/>
        <w:ind w:firstLine="720"/>
        <w:jc w:val="both"/>
        <w:rPr>
          <w:rFonts w:ascii="Times New Roman" w:hAnsi="Times New Roman" w:cs="Times New Roman"/>
          <w:color w:val="FF0000"/>
          <w:sz w:val="24"/>
          <w:szCs w:val="24"/>
          <w:lang w:val="uk-UA"/>
        </w:rPr>
      </w:pPr>
      <w:r w:rsidRPr="00C1256F">
        <w:rPr>
          <w:rFonts w:ascii="Times New Roman" w:hAnsi="Times New Roman" w:cs="Times New Roman"/>
          <w:sz w:val="24"/>
          <w:szCs w:val="24"/>
          <w:lang w:val="uk-UA"/>
        </w:rPr>
        <w:t xml:space="preserve">У разі виникнення потреби, у </w:t>
      </w:r>
      <w:proofErr w:type="spellStart"/>
      <w:r w:rsidRPr="00C1256F">
        <w:rPr>
          <w:rFonts w:ascii="Times New Roman" w:hAnsi="Times New Roman" w:cs="Times New Roman"/>
          <w:sz w:val="24"/>
          <w:szCs w:val="24"/>
          <w:lang w:val="uk-UA"/>
        </w:rPr>
        <w:t>зв</w:t>
      </w:r>
      <w:proofErr w:type="spellEnd"/>
      <w:r w:rsidRPr="00C1256F">
        <w:rPr>
          <w:rFonts w:ascii="Times New Roman" w:hAnsi="Times New Roman" w:cs="Times New Roman"/>
          <w:sz w:val="24"/>
          <w:szCs w:val="24"/>
        </w:rPr>
        <w:t>’</w:t>
      </w:r>
      <w:proofErr w:type="spellStart"/>
      <w:r w:rsidRPr="00C1256F">
        <w:rPr>
          <w:rFonts w:ascii="Times New Roman" w:hAnsi="Times New Roman" w:cs="Times New Roman"/>
          <w:sz w:val="24"/>
          <w:szCs w:val="24"/>
          <w:lang w:val="uk-UA"/>
        </w:rPr>
        <w:t>язку</w:t>
      </w:r>
      <w:proofErr w:type="spellEnd"/>
      <w:r w:rsidRPr="00C1256F">
        <w:rPr>
          <w:rFonts w:ascii="Times New Roman" w:hAnsi="Times New Roman" w:cs="Times New Roman"/>
          <w:sz w:val="24"/>
          <w:szCs w:val="24"/>
          <w:lang w:val="uk-UA"/>
        </w:rPr>
        <w:t xml:space="preserve"> зі зміною чинного законодавства України та за підсумками аналізу відстеження його результативності, вноситимуться зміни до запропонованого регуляторного акта або його відміна.</w:t>
      </w:r>
    </w:p>
    <w:p w:rsidR="00B82B66" w:rsidRPr="00C1256F" w:rsidRDefault="00B82B66" w:rsidP="001343C8">
      <w:pPr>
        <w:tabs>
          <w:tab w:val="left" w:pos="0"/>
        </w:tabs>
        <w:spacing w:after="0" w:line="240" w:lineRule="auto"/>
        <w:jc w:val="both"/>
        <w:rPr>
          <w:rFonts w:ascii="Times New Roman" w:hAnsi="Times New Roman" w:cs="Times New Roman"/>
          <w:color w:val="FF0000"/>
          <w:sz w:val="24"/>
          <w:szCs w:val="24"/>
          <w:lang w:val="uk-UA"/>
        </w:rPr>
      </w:pPr>
    </w:p>
    <w:p w:rsidR="001343C8" w:rsidRPr="00C1256F" w:rsidRDefault="001343C8" w:rsidP="001343C8">
      <w:pPr>
        <w:numPr>
          <w:ilvl w:val="0"/>
          <w:numId w:val="3"/>
        </w:numPr>
        <w:suppressAutoHyphens/>
        <w:spacing w:after="0" w:line="240" w:lineRule="auto"/>
        <w:jc w:val="both"/>
        <w:rPr>
          <w:rFonts w:ascii="Times New Roman" w:hAnsi="Times New Roman" w:cs="Times New Roman"/>
          <w:b/>
          <w:sz w:val="24"/>
          <w:szCs w:val="24"/>
          <w:lang w:val="uk-UA"/>
        </w:rPr>
      </w:pPr>
      <w:r w:rsidRPr="00C1256F">
        <w:rPr>
          <w:rFonts w:ascii="Times New Roman" w:hAnsi="Times New Roman" w:cs="Times New Roman"/>
          <w:b/>
          <w:sz w:val="24"/>
          <w:szCs w:val="24"/>
          <w:lang w:val="uk-UA"/>
        </w:rPr>
        <w:t>Показники результативності акта.</w:t>
      </w:r>
    </w:p>
    <w:p w:rsidR="001343C8" w:rsidRPr="00C1256F" w:rsidRDefault="001343C8" w:rsidP="001343C8">
      <w:pPr>
        <w:spacing w:after="0" w:line="240" w:lineRule="auto"/>
        <w:ind w:left="360"/>
        <w:jc w:val="both"/>
        <w:rPr>
          <w:rFonts w:ascii="Times New Roman" w:hAnsi="Times New Roman" w:cs="Times New Roman"/>
          <w:b/>
          <w:color w:val="FF0000"/>
          <w:sz w:val="24"/>
          <w:szCs w:val="24"/>
          <w:lang w:val="uk-UA"/>
        </w:rPr>
      </w:pPr>
    </w:p>
    <w:tbl>
      <w:tblPr>
        <w:tblW w:w="9750" w:type="dxa"/>
        <w:tblInd w:w="-5" w:type="dxa"/>
        <w:tblLayout w:type="fixed"/>
        <w:tblLook w:val="04A0"/>
      </w:tblPr>
      <w:tblGrid>
        <w:gridCol w:w="3374"/>
        <w:gridCol w:w="1134"/>
        <w:gridCol w:w="992"/>
        <w:gridCol w:w="1134"/>
        <w:gridCol w:w="1134"/>
        <w:gridCol w:w="860"/>
        <w:gridCol w:w="132"/>
        <w:gridCol w:w="990"/>
      </w:tblGrid>
      <w:tr w:rsidR="001343C8" w:rsidRPr="00C1256F" w:rsidTr="003E4840">
        <w:trPr>
          <w:trHeight w:val="589"/>
        </w:trPr>
        <w:tc>
          <w:tcPr>
            <w:tcW w:w="3374" w:type="dxa"/>
            <w:vMerge w:val="restart"/>
            <w:tcBorders>
              <w:top w:val="single" w:sz="4" w:space="0" w:color="000000"/>
              <w:left w:val="single" w:sz="4" w:space="0" w:color="000000"/>
              <w:right w:val="nil"/>
            </w:tcBorders>
            <w:hideMark/>
          </w:tcPr>
          <w:p w:rsidR="001343C8" w:rsidRPr="001F60C5" w:rsidRDefault="001343C8" w:rsidP="003E4840">
            <w:pPr>
              <w:suppressAutoHyphens/>
              <w:snapToGrid w:val="0"/>
              <w:spacing w:after="0" w:line="240" w:lineRule="auto"/>
              <w:jc w:val="both"/>
              <w:rPr>
                <w:rFonts w:ascii="Times New Roman" w:hAnsi="Times New Roman" w:cs="Times New Roman"/>
                <w:sz w:val="24"/>
                <w:szCs w:val="24"/>
                <w:lang w:val="uk-UA" w:eastAsia="ar-SA"/>
              </w:rPr>
            </w:pPr>
            <w:r w:rsidRPr="001F60C5">
              <w:rPr>
                <w:rFonts w:ascii="Times New Roman" w:hAnsi="Times New Roman" w:cs="Times New Roman"/>
                <w:sz w:val="24"/>
                <w:szCs w:val="24"/>
                <w:lang w:val="uk-UA"/>
              </w:rPr>
              <w:t>Показники результативності</w:t>
            </w:r>
          </w:p>
        </w:tc>
        <w:tc>
          <w:tcPr>
            <w:tcW w:w="2126" w:type="dxa"/>
            <w:gridSpan w:val="2"/>
            <w:tcBorders>
              <w:top w:val="single" w:sz="4" w:space="0" w:color="000000"/>
              <w:left w:val="single" w:sz="4" w:space="0" w:color="000000"/>
              <w:bottom w:val="single" w:sz="4" w:space="0" w:color="000000"/>
              <w:right w:val="single" w:sz="4" w:space="0" w:color="000000"/>
            </w:tcBorders>
          </w:tcPr>
          <w:p w:rsidR="001343C8" w:rsidRPr="001F60C5" w:rsidRDefault="001343C8" w:rsidP="003E4840">
            <w:pPr>
              <w:suppressAutoHyphens/>
              <w:snapToGrid w:val="0"/>
              <w:spacing w:after="0" w:line="240" w:lineRule="auto"/>
              <w:jc w:val="both"/>
              <w:rPr>
                <w:rFonts w:ascii="Times New Roman" w:hAnsi="Times New Roman" w:cs="Times New Roman"/>
                <w:sz w:val="24"/>
                <w:szCs w:val="24"/>
                <w:lang w:val="uk-UA" w:eastAsia="ar-SA"/>
              </w:rPr>
            </w:pPr>
            <w:r w:rsidRPr="001F60C5">
              <w:rPr>
                <w:rFonts w:ascii="Times New Roman" w:hAnsi="Times New Roman" w:cs="Times New Roman"/>
                <w:sz w:val="24"/>
                <w:szCs w:val="24"/>
                <w:lang w:val="uk-UA" w:eastAsia="ar-SA"/>
              </w:rPr>
              <w:t>Базове відстеження</w:t>
            </w:r>
          </w:p>
        </w:tc>
        <w:tc>
          <w:tcPr>
            <w:tcW w:w="2268" w:type="dxa"/>
            <w:gridSpan w:val="2"/>
            <w:tcBorders>
              <w:top w:val="single" w:sz="4" w:space="0" w:color="000000"/>
              <w:left w:val="single" w:sz="4" w:space="0" w:color="000000"/>
              <w:bottom w:val="single" w:sz="4" w:space="0" w:color="000000"/>
              <w:right w:val="single" w:sz="4" w:space="0" w:color="auto"/>
            </w:tcBorders>
          </w:tcPr>
          <w:p w:rsidR="001343C8" w:rsidRPr="001F60C5" w:rsidRDefault="001343C8" w:rsidP="003E4840">
            <w:pPr>
              <w:suppressAutoHyphens/>
              <w:snapToGrid w:val="0"/>
              <w:spacing w:after="0" w:line="240" w:lineRule="auto"/>
              <w:jc w:val="both"/>
              <w:rPr>
                <w:rFonts w:ascii="Times New Roman" w:hAnsi="Times New Roman" w:cs="Times New Roman"/>
                <w:sz w:val="24"/>
                <w:szCs w:val="24"/>
                <w:lang w:val="uk-UA" w:eastAsia="ar-SA"/>
              </w:rPr>
            </w:pPr>
            <w:r w:rsidRPr="001F60C5">
              <w:rPr>
                <w:rFonts w:ascii="Times New Roman" w:hAnsi="Times New Roman" w:cs="Times New Roman"/>
                <w:sz w:val="24"/>
                <w:szCs w:val="24"/>
                <w:lang w:val="uk-UA" w:eastAsia="ar-SA"/>
              </w:rPr>
              <w:t>Повторне відстеження</w:t>
            </w:r>
          </w:p>
        </w:tc>
        <w:tc>
          <w:tcPr>
            <w:tcW w:w="1982" w:type="dxa"/>
            <w:gridSpan w:val="3"/>
            <w:tcBorders>
              <w:top w:val="single" w:sz="4" w:space="0" w:color="auto"/>
              <w:left w:val="nil"/>
              <w:bottom w:val="single" w:sz="4" w:space="0" w:color="auto"/>
              <w:right w:val="single" w:sz="4" w:space="0" w:color="auto"/>
            </w:tcBorders>
          </w:tcPr>
          <w:p w:rsidR="001343C8" w:rsidRPr="001F60C5" w:rsidRDefault="001343C8" w:rsidP="003E4840">
            <w:pPr>
              <w:suppressAutoHyphens/>
              <w:snapToGrid w:val="0"/>
              <w:spacing w:after="0" w:line="240" w:lineRule="auto"/>
              <w:jc w:val="both"/>
              <w:rPr>
                <w:rFonts w:ascii="Times New Roman" w:hAnsi="Times New Roman" w:cs="Times New Roman"/>
                <w:sz w:val="24"/>
                <w:szCs w:val="24"/>
                <w:lang w:val="uk-UA" w:eastAsia="ar-SA"/>
              </w:rPr>
            </w:pPr>
            <w:r w:rsidRPr="001F60C5">
              <w:rPr>
                <w:rFonts w:ascii="Times New Roman" w:hAnsi="Times New Roman" w:cs="Times New Roman"/>
                <w:sz w:val="24"/>
                <w:szCs w:val="24"/>
                <w:lang w:val="uk-UA" w:eastAsia="ar-SA"/>
              </w:rPr>
              <w:t>Періодичне відстеження</w:t>
            </w:r>
          </w:p>
        </w:tc>
      </w:tr>
      <w:tr w:rsidR="001343C8" w:rsidRPr="00C1256F" w:rsidTr="003E4840">
        <w:trPr>
          <w:trHeight w:val="870"/>
        </w:trPr>
        <w:tc>
          <w:tcPr>
            <w:tcW w:w="3374" w:type="dxa"/>
            <w:vMerge/>
            <w:tcBorders>
              <w:left w:val="single" w:sz="4" w:space="0" w:color="000000"/>
              <w:bottom w:val="single" w:sz="4" w:space="0" w:color="000000"/>
              <w:right w:val="nil"/>
            </w:tcBorders>
            <w:hideMark/>
          </w:tcPr>
          <w:p w:rsidR="001343C8" w:rsidRPr="001F60C5" w:rsidRDefault="001343C8" w:rsidP="003E4840">
            <w:pPr>
              <w:suppressAutoHyphens/>
              <w:snapToGrid w:val="0"/>
              <w:jc w:val="both"/>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nil"/>
            </w:tcBorders>
          </w:tcPr>
          <w:p w:rsidR="001343C8" w:rsidRPr="001F60C5" w:rsidRDefault="001343C8" w:rsidP="003E4840">
            <w:pPr>
              <w:spacing w:after="0" w:line="240" w:lineRule="auto"/>
              <w:rPr>
                <w:rFonts w:ascii="Times New Roman" w:hAnsi="Times New Roman" w:cs="Times New Roman"/>
                <w:sz w:val="24"/>
                <w:szCs w:val="24"/>
                <w:lang w:val="uk-UA"/>
              </w:rPr>
            </w:pPr>
            <w:r w:rsidRPr="001F60C5">
              <w:rPr>
                <w:rFonts w:ascii="Times New Roman" w:hAnsi="Times New Roman" w:cs="Times New Roman"/>
                <w:sz w:val="24"/>
                <w:szCs w:val="24"/>
                <w:lang w:val="uk-UA"/>
              </w:rPr>
              <w:t xml:space="preserve">2012 рік </w:t>
            </w:r>
          </w:p>
        </w:tc>
        <w:tc>
          <w:tcPr>
            <w:tcW w:w="992" w:type="dxa"/>
            <w:tcBorders>
              <w:top w:val="single" w:sz="4" w:space="0" w:color="000000"/>
              <w:left w:val="single" w:sz="4" w:space="0" w:color="000000"/>
              <w:bottom w:val="single" w:sz="4" w:space="0" w:color="000000"/>
              <w:right w:val="single" w:sz="4" w:space="0" w:color="000000"/>
            </w:tcBorders>
            <w:hideMark/>
          </w:tcPr>
          <w:p w:rsidR="001343C8" w:rsidRDefault="001343C8" w:rsidP="003E4840">
            <w:pPr>
              <w:suppressAutoHyphens/>
              <w:snapToGrid w:val="0"/>
              <w:spacing w:after="0" w:line="240" w:lineRule="auto"/>
              <w:rPr>
                <w:rFonts w:ascii="Times New Roman" w:hAnsi="Times New Roman" w:cs="Times New Roman"/>
                <w:sz w:val="24"/>
                <w:szCs w:val="24"/>
                <w:lang w:val="uk-UA"/>
              </w:rPr>
            </w:pPr>
            <w:r w:rsidRPr="001F60C5">
              <w:rPr>
                <w:rFonts w:ascii="Times New Roman" w:hAnsi="Times New Roman" w:cs="Times New Roman"/>
                <w:sz w:val="24"/>
                <w:szCs w:val="24"/>
                <w:lang w:val="uk-UA"/>
              </w:rPr>
              <w:t xml:space="preserve">у т. ч. </w:t>
            </w:r>
          </w:p>
          <w:p w:rsidR="001343C8" w:rsidRPr="001F60C5" w:rsidRDefault="001343C8" w:rsidP="003E4840">
            <w:pPr>
              <w:suppressAutoHyphens/>
              <w:snapToGrid w:val="0"/>
              <w:spacing w:after="0" w:line="240" w:lineRule="auto"/>
              <w:rPr>
                <w:rFonts w:ascii="Times New Roman" w:hAnsi="Times New Roman" w:cs="Times New Roman"/>
                <w:sz w:val="24"/>
                <w:szCs w:val="24"/>
                <w:lang w:eastAsia="ar-SA"/>
              </w:rPr>
            </w:pPr>
            <w:r w:rsidRPr="001F60C5">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півр</w:t>
            </w:r>
            <w:proofErr w:type="spellEnd"/>
            <w:r w:rsidRPr="001F60C5">
              <w:rPr>
                <w:rFonts w:ascii="Times New Roman" w:hAnsi="Times New Roman" w:cs="Times New Roman"/>
                <w:sz w:val="24"/>
                <w:szCs w:val="24"/>
                <w:lang w:val="uk-UA"/>
              </w:rPr>
              <w:t>. 2012</w:t>
            </w:r>
          </w:p>
        </w:tc>
        <w:tc>
          <w:tcPr>
            <w:tcW w:w="1134" w:type="dxa"/>
            <w:tcBorders>
              <w:top w:val="single" w:sz="4" w:space="0" w:color="000000"/>
              <w:left w:val="single" w:sz="4" w:space="0" w:color="000000"/>
              <w:bottom w:val="single" w:sz="4" w:space="0" w:color="000000"/>
              <w:right w:val="single" w:sz="4" w:space="0" w:color="000000"/>
            </w:tcBorders>
          </w:tcPr>
          <w:p w:rsidR="001343C8" w:rsidRPr="001F60C5" w:rsidRDefault="001343C8" w:rsidP="003E4840">
            <w:pPr>
              <w:spacing w:after="0" w:line="240" w:lineRule="auto"/>
              <w:rPr>
                <w:rFonts w:ascii="Times New Roman" w:hAnsi="Times New Roman" w:cs="Times New Roman"/>
                <w:sz w:val="24"/>
                <w:szCs w:val="24"/>
                <w:lang w:val="uk-UA"/>
              </w:rPr>
            </w:pPr>
            <w:r w:rsidRPr="001F60C5">
              <w:rPr>
                <w:rFonts w:ascii="Times New Roman" w:hAnsi="Times New Roman" w:cs="Times New Roman"/>
                <w:sz w:val="24"/>
                <w:szCs w:val="24"/>
                <w:lang w:val="uk-UA"/>
              </w:rPr>
              <w:t>201</w:t>
            </w:r>
            <w:r>
              <w:rPr>
                <w:rFonts w:ascii="Times New Roman" w:hAnsi="Times New Roman" w:cs="Times New Roman"/>
                <w:sz w:val="24"/>
                <w:szCs w:val="24"/>
                <w:lang w:val="uk-UA"/>
              </w:rPr>
              <w:t>3</w:t>
            </w:r>
            <w:r w:rsidRPr="001F60C5">
              <w:rPr>
                <w:rFonts w:ascii="Times New Roman" w:hAnsi="Times New Roman" w:cs="Times New Roman"/>
                <w:sz w:val="24"/>
                <w:szCs w:val="24"/>
                <w:lang w:val="uk-UA"/>
              </w:rPr>
              <w:t xml:space="preserve"> рік </w:t>
            </w:r>
          </w:p>
        </w:tc>
        <w:tc>
          <w:tcPr>
            <w:tcW w:w="1134" w:type="dxa"/>
            <w:tcBorders>
              <w:top w:val="single" w:sz="4" w:space="0" w:color="auto"/>
              <w:left w:val="nil"/>
              <w:bottom w:val="single" w:sz="4" w:space="0" w:color="auto"/>
              <w:right w:val="single" w:sz="4" w:space="0" w:color="auto"/>
            </w:tcBorders>
            <w:hideMark/>
          </w:tcPr>
          <w:p w:rsidR="001343C8" w:rsidRDefault="001343C8" w:rsidP="003E4840">
            <w:pPr>
              <w:suppressAutoHyphens/>
              <w:snapToGrid w:val="0"/>
              <w:spacing w:after="0" w:line="240" w:lineRule="auto"/>
              <w:rPr>
                <w:rFonts w:ascii="Times New Roman" w:hAnsi="Times New Roman" w:cs="Times New Roman"/>
                <w:sz w:val="24"/>
                <w:szCs w:val="24"/>
                <w:lang w:val="uk-UA"/>
              </w:rPr>
            </w:pPr>
            <w:r w:rsidRPr="001F60C5">
              <w:rPr>
                <w:rFonts w:ascii="Times New Roman" w:hAnsi="Times New Roman" w:cs="Times New Roman"/>
                <w:sz w:val="24"/>
                <w:szCs w:val="24"/>
                <w:lang w:val="uk-UA"/>
              </w:rPr>
              <w:t xml:space="preserve">у т. ч. </w:t>
            </w:r>
          </w:p>
          <w:p w:rsidR="001343C8" w:rsidRPr="001F60C5" w:rsidRDefault="001343C8" w:rsidP="003E4840">
            <w:pPr>
              <w:suppressAutoHyphens/>
              <w:snapToGrid w:val="0"/>
              <w:spacing w:after="0" w:line="240" w:lineRule="auto"/>
              <w:rPr>
                <w:rFonts w:ascii="Times New Roman" w:hAnsi="Times New Roman" w:cs="Times New Roman"/>
                <w:sz w:val="24"/>
                <w:szCs w:val="24"/>
                <w:lang w:eastAsia="ar-SA"/>
              </w:rPr>
            </w:pPr>
            <w:r w:rsidRPr="001F60C5">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півр</w:t>
            </w:r>
            <w:proofErr w:type="spellEnd"/>
            <w:r w:rsidRPr="001F60C5">
              <w:rPr>
                <w:rFonts w:ascii="Times New Roman" w:hAnsi="Times New Roman" w:cs="Times New Roman"/>
                <w:sz w:val="24"/>
                <w:szCs w:val="24"/>
                <w:lang w:val="uk-UA"/>
              </w:rPr>
              <w:t>. 201</w:t>
            </w:r>
            <w:r>
              <w:rPr>
                <w:rFonts w:ascii="Times New Roman" w:hAnsi="Times New Roman" w:cs="Times New Roman"/>
                <w:sz w:val="24"/>
                <w:szCs w:val="24"/>
                <w:lang w:val="uk-UA"/>
              </w:rPr>
              <w:t>3</w:t>
            </w:r>
          </w:p>
        </w:tc>
        <w:tc>
          <w:tcPr>
            <w:tcW w:w="992" w:type="dxa"/>
            <w:gridSpan w:val="2"/>
            <w:tcBorders>
              <w:top w:val="single" w:sz="4" w:space="0" w:color="auto"/>
              <w:left w:val="nil"/>
              <w:bottom w:val="single" w:sz="4" w:space="0" w:color="auto"/>
              <w:right w:val="single" w:sz="4" w:space="0" w:color="auto"/>
            </w:tcBorders>
          </w:tcPr>
          <w:p w:rsidR="001343C8" w:rsidRPr="001F60C5" w:rsidRDefault="001343C8" w:rsidP="003E4840">
            <w:pPr>
              <w:spacing w:after="0" w:line="240" w:lineRule="auto"/>
              <w:rPr>
                <w:rFonts w:ascii="Times New Roman" w:hAnsi="Times New Roman" w:cs="Times New Roman"/>
                <w:sz w:val="24"/>
                <w:szCs w:val="24"/>
                <w:lang w:val="uk-UA"/>
              </w:rPr>
            </w:pPr>
            <w:r w:rsidRPr="001F60C5">
              <w:rPr>
                <w:rFonts w:ascii="Times New Roman" w:hAnsi="Times New Roman" w:cs="Times New Roman"/>
                <w:sz w:val="24"/>
                <w:szCs w:val="24"/>
                <w:lang w:val="uk-UA"/>
              </w:rPr>
              <w:t>201</w:t>
            </w:r>
            <w:r>
              <w:rPr>
                <w:rFonts w:ascii="Times New Roman" w:hAnsi="Times New Roman" w:cs="Times New Roman"/>
                <w:sz w:val="24"/>
                <w:szCs w:val="24"/>
                <w:lang w:val="uk-UA"/>
              </w:rPr>
              <w:t>6</w:t>
            </w:r>
            <w:r w:rsidRPr="001F60C5">
              <w:rPr>
                <w:rFonts w:ascii="Times New Roman" w:hAnsi="Times New Roman" w:cs="Times New Roman"/>
                <w:sz w:val="24"/>
                <w:szCs w:val="24"/>
                <w:lang w:val="uk-UA"/>
              </w:rPr>
              <w:t xml:space="preserve"> рік </w:t>
            </w:r>
          </w:p>
        </w:tc>
        <w:tc>
          <w:tcPr>
            <w:tcW w:w="990" w:type="dxa"/>
            <w:tcBorders>
              <w:top w:val="single" w:sz="4" w:space="0" w:color="auto"/>
              <w:left w:val="nil"/>
              <w:bottom w:val="single" w:sz="4" w:space="0" w:color="auto"/>
              <w:right w:val="single" w:sz="4" w:space="0" w:color="auto"/>
            </w:tcBorders>
            <w:hideMark/>
          </w:tcPr>
          <w:p w:rsidR="001343C8" w:rsidRDefault="001343C8" w:rsidP="003E4840">
            <w:pPr>
              <w:suppressAutoHyphens/>
              <w:snapToGrid w:val="0"/>
              <w:spacing w:after="0" w:line="240" w:lineRule="auto"/>
              <w:rPr>
                <w:rFonts w:ascii="Times New Roman" w:hAnsi="Times New Roman" w:cs="Times New Roman"/>
                <w:sz w:val="24"/>
                <w:szCs w:val="24"/>
                <w:lang w:val="uk-UA"/>
              </w:rPr>
            </w:pPr>
            <w:r w:rsidRPr="001F60C5">
              <w:rPr>
                <w:rFonts w:ascii="Times New Roman" w:hAnsi="Times New Roman" w:cs="Times New Roman"/>
                <w:sz w:val="24"/>
                <w:szCs w:val="24"/>
                <w:lang w:val="uk-UA"/>
              </w:rPr>
              <w:t xml:space="preserve">у т. ч. </w:t>
            </w:r>
          </w:p>
          <w:p w:rsidR="001343C8" w:rsidRPr="001F60C5" w:rsidRDefault="001343C8" w:rsidP="003E4840">
            <w:pPr>
              <w:suppressAutoHyphens/>
              <w:snapToGrid w:val="0"/>
              <w:spacing w:after="0" w:line="240" w:lineRule="auto"/>
              <w:rPr>
                <w:rFonts w:ascii="Times New Roman" w:hAnsi="Times New Roman" w:cs="Times New Roman"/>
                <w:sz w:val="24"/>
                <w:szCs w:val="24"/>
                <w:lang w:eastAsia="ar-SA"/>
              </w:rPr>
            </w:pPr>
            <w:r w:rsidRPr="001F60C5">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півр</w:t>
            </w:r>
            <w:proofErr w:type="spellEnd"/>
            <w:r w:rsidRPr="001F60C5">
              <w:rPr>
                <w:rFonts w:ascii="Times New Roman" w:hAnsi="Times New Roman" w:cs="Times New Roman"/>
                <w:sz w:val="24"/>
                <w:szCs w:val="24"/>
                <w:lang w:val="uk-UA"/>
              </w:rPr>
              <w:t>. 201</w:t>
            </w:r>
            <w:r>
              <w:rPr>
                <w:rFonts w:ascii="Times New Roman" w:hAnsi="Times New Roman" w:cs="Times New Roman"/>
                <w:sz w:val="24"/>
                <w:szCs w:val="24"/>
                <w:lang w:val="uk-UA"/>
              </w:rPr>
              <w:t>6</w:t>
            </w:r>
          </w:p>
        </w:tc>
      </w:tr>
      <w:tr w:rsidR="001343C8" w:rsidRPr="001F60C5" w:rsidTr="003E4840">
        <w:trPr>
          <w:trHeight w:val="750"/>
        </w:trPr>
        <w:tc>
          <w:tcPr>
            <w:tcW w:w="3374" w:type="dxa"/>
            <w:tcBorders>
              <w:top w:val="single" w:sz="4" w:space="0" w:color="000000"/>
              <w:left w:val="single" w:sz="4" w:space="0" w:color="000000"/>
              <w:bottom w:val="single" w:sz="4" w:space="0" w:color="000000"/>
              <w:right w:val="nil"/>
            </w:tcBorders>
            <w:hideMark/>
          </w:tcPr>
          <w:p w:rsidR="001343C8" w:rsidRPr="001F60C5" w:rsidRDefault="001343C8" w:rsidP="003E4840">
            <w:pPr>
              <w:snapToGrid w:val="0"/>
              <w:spacing w:after="0" w:line="240" w:lineRule="auto"/>
              <w:rPr>
                <w:rFonts w:ascii="Times New Roman" w:hAnsi="Times New Roman" w:cs="Times New Roman"/>
                <w:sz w:val="24"/>
                <w:szCs w:val="24"/>
                <w:lang w:val="uk-UA" w:eastAsia="ar-SA"/>
              </w:rPr>
            </w:pPr>
            <w:r w:rsidRPr="001F60C5">
              <w:rPr>
                <w:rFonts w:ascii="Times New Roman" w:hAnsi="Times New Roman" w:cs="Times New Roman"/>
                <w:sz w:val="24"/>
                <w:szCs w:val="24"/>
                <w:lang w:val="uk-UA"/>
              </w:rPr>
              <w:t>Розмір надходжень до бюджетів усіх рівнів від дії РА</w:t>
            </w:r>
            <w:r w:rsidRPr="001F60C5">
              <w:rPr>
                <w:rFonts w:ascii="Times New Roman" w:hAnsi="Times New Roman" w:cs="Times New Roman"/>
                <w:sz w:val="24"/>
                <w:szCs w:val="24"/>
                <w:lang w:val="uk-UA" w:eastAsia="ar-SA"/>
              </w:rPr>
              <w:t xml:space="preserve">, </w:t>
            </w:r>
            <w:r w:rsidRPr="001F60C5">
              <w:rPr>
                <w:rFonts w:ascii="Times New Roman" w:hAnsi="Times New Roman" w:cs="Times New Roman"/>
                <w:sz w:val="24"/>
                <w:szCs w:val="24"/>
                <w:lang w:val="uk-UA"/>
              </w:rPr>
              <w:t>тис. грн.</w:t>
            </w:r>
          </w:p>
        </w:tc>
        <w:tc>
          <w:tcPr>
            <w:tcW w:w="6376" w:type="dxa"/>
            <w:gridSpan w:val="7"/>
            <w:tcBorders>
              <w:top w:val="single" w:sz="4" w:space="0" w:color="000000"/>
              <w:left w:val="single" w:sz="4" w:space="0" w:color="000000"/>
              <w:bottom w:val="single" w:sz="4" w:space="0" w:color="000000"/>
              <w:right w:val="single" w:sz="4" w:space="0" w:color="auto"/>
            </w:tcBorders>
            <w:vAlign w:val="center"/>
            <w:hideMark/>
          </w:tcPr>
          <w:p w:rsidR="001343C8" w:rsidRPr="001F60C5" w:rsidRDefault="001343C8" w:rsidP="003E4840">
            <w:pPr>
              <w:suppressAutoHyphens/>
              <w:snapToGrid w:val="0"/>
              <w:spacing w:after="0" w:line="240" w:lineRule="auto"/>
              <w:rPr>
                <w:rFonts w:ascii="Times New Roman" w:hAnsi="Times New Roman" w:cs="Times New Roman"/>
                <w:sz w:val="24"/>
                <w:szCs w:val="24"/>
                <w:lang w:val="uk-UA" w:eastAsia="ar-SA"/>
              </w:rPr>
            </w:pPr>
            <w:r w:rsidRPr="001F60C5">
              <w:rPr>
                <w:rFonts w:ascii="Times New Roman" w:hAnsi="Times New Roman" w:cs="Times New Roman"/>
                <w:sz w:val="24"/>
                <w:szCs w:val="24"/>
                <w:lang w:val="uk-UA"/>
              </w:rPr>
              <w:t>Надходження безпосередньо від дії РА проектом не передбачено</w:t>
            </w:r>
          </w:p>
        </w:tc>
      </w:tr>
      <w:tr w:rsidR="001343C8" w:rsidRPr="00B356B0" w:rsidTr="00B356B0">
        <w:trPr>
          <w:trHeight w:val="274"/>
        </w:trPr>
        <w:tc>
          <w:tcPr>
            <w:tcW w:w="3374" w:type="dxa"/>
            <w:tcBorders>
              <w:top w:val="single" w:sz="4" w:space="0" w:color="000000"/>
              <w:left w:val="single" w:sz="4" w:space="0" w:color="000000"/>
              <w:bottom w:val="single" w:sz="4" w:space="0" w:color="auto"/>
              <w:right w:val="nil"/>
            </w:tcBorders>
            <w:hideMark/>
          </w:tcPr>
          <w:p w:rsidR="001343C8" w:rsidRPr="0055428D" w:rsidRDefault="001343C8" w:rsidP="003E4840">
            <w:pPr>
              <w:suppressAutoHyphens/>
              <w:snapToGrid w:val="0"/>
              <w:spacing w:after="0" w:line="240" w:lineRule="auto"/>
              <w:rPr>
                <w:rFonts w:ascii="Times New Roman" w:hAnsi="Times New Roman" w:cs="Times New Roman"/>
                <w:sz w:val="24"/>
                <w:szCs w:val="24"/>
                <w:lang w:val="uk-UA" w:eastAsia="ar-SA"/>
              </w:rPr>
            </w:pPr>
            <w:r w:rsidRPr="0055428D">
              <w:rPr>
                <w:rFonts w:ascii="Times New Roman" w:hAnsi="Times New Roman" w:cs="Times New Roman"/>
                <w:sz w:val="24"/>
                <w:szCs w:val="24"/>
                <w:lang w:val="uk-UA"/>
              </w:rPr>
              <w:t xml:space="preserve">Коло </w:t>
            </w:r>
            <w:proofErr w:type="spellStart"/>
            <w:r>
              <w:rPr>
                <w:rFonts w:ascii="Times New Roman" w:hAnsi="Times New Roman" w:cs="Times New Roman"/>
                <w:sz w:val="24"/>
                <w:szCs w:val="24"/>
                <w:lang w:val="uk-UA"/>
              </w:rPr>
              <w:t>суб’</w:t>
            </w:r>
            <w:r w:rsidRPr="008E1DD0">
              <w:rPr>
                <w:rFonts w:ascii="Times New Roman" w:hAnsi="Times New Roman" w:cs="Times New Roman"/>
                <w:sz w:val="24"/>
                <w:szCs w:val="24"/>
              </w:rPr>
              <w:t>єктів</w:t>
            </w:r>
            <w:proofErr w:type="spellEnd"/>
            <w:r w:rsidRPr="008E1DD0">
              <w:rPr>
                <w:rFonts w:ascii="Times New Roman" w:hAnsi="Times New Roman" w:cs="Times New Roman"/>
                <w:sz w:val="24"/>
                <w:szCs w:val="24"/>
              </w:rPr>
              <w:t xml:space="preserve"> </w:t>
            </w:r>
            <w:r w:rsidRPr="003A0E8C">
              <w:rPr>
                <w:rFonts w:ascii="Times New Roman" w:hAnsi="Times New Roman" w:cs="Times New Roman"/>
                <w:sz w:val="24"/>
                <w:szCs w:val="24"/>
                <w:lang w:val="uk-UA"/>
              </w:rPr>
              <w:t>господарювання</w:t>
            </w:r>
            <w:r>
              <w:rPr>
                <w:rFonts w:ascii="Times New Roman" w:hAnsi="Times New Roman" w:cs="Times New Roman"/>
                <w:sz w:val="24"/>
                <w:szCs w:val="24"/>
                <w:lang w:val="uk-UA"/>
              </w:rPr>
              <w:t xml:space="preserve"> та фізичних осіб</w:t>
            </w:r>
            <w:r w:rsidRPr="0055428D">
              <w:rPr>
                <w:rFonts w:ascii="Times New Roman" w:hAnsi="Times New Roman" w:cs="Times New Roman"/>
                <w:sz w:val="24"/>
                <w:szCs w:val="24"/>
                <w:lang w:val="uk-UA"/>
              </w:rPr>
              <w:t>, на яких поширюється дія регуляторного акту</w:t>
            </w:r>
          </w:p>
        </w:tc>
        <w:tc>
          <w:tcPr>
            <w:tcW w:w="6376" w:type="dxa"/>
            <w:gridSpan w:val="7"/>
            <w:tcBorders>
              <w:top w:val="single" w:sz="4" w:space="0" w:color="000000"/>
              <w:left w:val="single" w:sz="4" w:space="0" w:color="000000"/>
              <w:bottom w:val="single" w:sz="4" w:space="0" w:color="auto"/>
              <w:right w:val="single" w:sz="4" w:space="0" w:color="auto"/>
            </w:tcBorders>
            <w:vAlign w:val="center"/>
            <w:hideMark/>
          </w:tcPr>
          <w:p w:rsidR="00B356B0" w:rsidRDefault="00B356B0" w:rsidP="00B356B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44E2">
              <w:rPr>
                <w:rFonts w:ascii="Times New Roman" w:hAnsi="Times New Roman" w:cs="Times New Roman"/>
                <w:sz w:val="24"/>
                <w:szCs w:val="24"/>
                <w:lang w:val="uk-UA"/>
              </w:rPr>
              <w:t>СПД, які організовують ринкову діяльність (</w:t>
            </w:r>
            <w:r>
              <w:rPr>
                <w:rFonts w:ascii="Times New Roman" w:hAnsi="Times New Roman" w:cs="Times New Roman"/>
                <w:sz w:val="24"/>
                <w:szCs w:val="24"/>
                <w:lang w:val="uk-UA"/>
              </w:rPr>
              <w:t>адміністрації ринків</w:t>
            </w:r>
            <w:r w:rsidR="00C344E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B356B0" w:rsidRDefault="00B356B0" w:rsidP="00B356B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44E2">
              <w:rPr>
                <w:rFonts w:ascii="Times New Roman" w:hAnsi="Times New Roman" w:cs="Times New Roman"/>
                <w:sz w:val="24"/>
                <w:szCs w:val="24"/>
                <w:lang w:val="uk-UA"/>
              </w:rPr>
              <w:t>СПД</w:t>
            </w:r>
            <w:r>
              <w:rPr>
                <w:rFonts w:ascii="Times New Roman" w:hAnsi="Times New Roman" w:cs="Times New Roman"/>
                <w:sz w:val="24"/>
                <w:szCs w:val="24"/>
                <w:lang w:val="uk-UA"/>
              </w:rPr>
              <w:t xml:space="preserve">, </w:t>
            </w:r>
            <w:r w:rsidRPr="0055428D">
              <w:rPr>
                <w:rFonts w:ascii="Times New Roman" w:hAnsi="Times New Roman" w:cs="Times New Roman"/>
                <w:sz w:val="24"/>
                <w:szCs w:val="24"/>
                <w:lang w:val="uk-UA"/>
              </w:rPr>
              <w:t>які здійснювати торговельну діяльність на ринках міста</w:t>
            </w:r>
            <w:r w:rsidR="00C344E2">
              <w:rPr>
                <w:rFonts w:ascii="Times New Roman" w:hAnsi="Times New Roman" w:cs="Times New Roman"/>
                <w:sz w:val="24"/>
                <w:szCs w:val="24"/>
                <w:lang w:val="uk-UA"/>
              </w:rPr>
              <w:t xml:space="preserve"> (юридичних осіб, </w:t>
            </w:r>
            <w:r w:rsidR="00C344E2" w:rsidRPr="0055428D">
              <w:rPr>
                <w:rFonts w:ascii="Times New Roman" w:hAnsi="Times New Roman" w:cs="Times New Roman"/>
                <w:sz w:val="24"/>
                <w:szCs w:val="24"/>
                <w:lang w:val="uk-UA"/>
              </w:rPr>
              <w:t>фізичних осіб</w:t>
            </w:r>
            <w:r w:rsidR="00C344E2">
              <w:rPr>
                <w:rFonts w:ascii="Times New Roman" w:hAnsi="Times New Roman" w:cs="Times New Roman"/>
                <w:sz w:val="24"/>
                <w:szCs w:val="24"/>
                <w:lang w:val="uk-UA"/>
              </w:rPr>
              <w:t xml:space="preserve"> – підприємців);</w:t>
            </w:r>
          </w:p>
          <w:p w:rsidR="001343C8" w:rsidRPr="0055428D" w:rsidRDefault="00B356B0" w:rsidP="00B356B0">
            <w:pPr>
              <w:spacing w:after="0" w:line="240" w:lineRule="auto"/>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001343C8">
              <w:rPr>
                <w:rFonts w:ascii="Times New Roman" w:hAnsi="Times New Roman" w:cs="Times New Roman"/>
                <w:sz w:val="24"/>
                <w:szCs w:val="24"/>
                <w:lang w:val="uk-UA"/>
              </w:rPr>
              <w:t>фізичних осіб</w:t>
            </w:r>
            <w:r w:rsidR="001343C8" w:rsidRPr="0055428D">
              <w:rPr>
                <w:rFonts w:ascii="Times New Roman" w:hAnsi="Times New Roman" w:cs="Times New Roman"/>
                <w:sz w:val="24"/>
                <w:szCs w:val="24"/>
                <w:lang w:val="uk-UA"/>
              </w:rPr>
              <w:t>, які здійснювати торговельну діяльність на ринках міста</w:t>
            </w:r>
          </w:p>
        </w:tc>
      </w:tr>
      <w:tr w:rsidR="001343C8" w:rsidRPr="00C1256F" w:rsidTr="003E4840">
        <w:trPr>
          <w:trHeight w:val="829"/>
        </w:trPr>
        <w:tc>
          <w:tcPr>
            <w:tcW w:w="3374" w:type="dxa"/>
            <w:tcBorders>
              <w:top w:val="single" w:sz="4" w:space="0" w:color="auto"/>
              <w:left w:val="single" w:sz="4" w:space="0" w:color="000000"/>
              <w:bottom w:val="single" w:sz="4" w:space="0" w:color="auto"/>
              <w:right w:val="nil"/>
            </w:tcBorders>
            <w:hideMark/>
          </w:tcPr>
          <w:p w:rsidR="001343C8" w:rsidRDefault="001343C8" w:rsidP="003E4840">
            <w:pPr>
              <w:suppressAutoHyphen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діючих ринків, станом 01 число місяця, наступного за звітним</w:t>
            </w:r>
          </w:p>
        </w:tc>
        <w:tc>
          <w:tcPr>
            <w:tcW w:w="1134" w:type="dxa"/>
            <w:tcBorders>
              <w:top w:val="single" w:sz="4" w:space="0" w:color="auto"/>
              <w:left w:val="single" w:sz="4" w:space="0" w:color="000000"/>
              <w:bottom w:val="single" w:sz="4" w:space="0" w:color="auto"/>
              <w:right w:val="nil"/>
            </w:tcBorders>
            <w:vAlign w:val="center"/>
            <w:hideMark/>
          </w:tcPr>
          <w:p w:rsidR="001343C8" w:rsidRPr="00670720" w:rsidRDefault="001343C8"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343C8" w:rsidRPr="00670720" w:rsidRDefault="001343C8"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343C8" w:rsidRPr="00670720" w:rsidRDefault="001343C8"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43C8" w:rsidRPr="00670720" w:rsidRDefault="001343C8"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992" w:type="dxa"/>
            <w:gridSpan w:val="2"/>
            <w:tcBorders>
              <w:top w:val="single" w:sz="4" w:space="0" w:color="auto"/>
              <w:left w:val="nil"/>
              <w:bottom w:val="single" w:sz="4" w:space="0" w:color="auto"/>
              <w:right w:val="single" w:sz="4" w:space="0" w:color="auto"/>
            </w:tcBorders>
            <w:vAlign w:val="center"/>
            <w:hideMark/>
          </w:tcPr>
          <w:p w:rsidR="001343C8" w:rsidRPr="00670720" w:rsidRDefault="001343C8"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990" w:type="dxa"/>
            <w:tcBorders>
              <w:top w:val="single" w:sz="4" w:space="0" w:color="auto"/>
              <w:left w:val="nil"/>
              <w:bottom w:val="single" w:sz="4" w:space="0" w:color="auto"/>
              <w:right w:val="single" w:sz="4" w:space="0" w:color="auto"/>
            </w:tcBorders>
            <w:vAlign w:val="center"/>
            <w:hideMark/>
          </w:tcPr>
          <w:p w:rsidR="001343C8" w:rsidRPr="00670720" w:rsidRDefault="001343C8"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r>
      <w:tr w:rsidR="00A86AC2" w:rsidRPr="00C1256F" w:rsidTr="003E4840">
        <w:trPr>
          <w:trHeight w:val="829"/>
        </w:trPr>
        <w:tc>
          <w:tcPr>
            <w:tcW w:w="3374" w:type="dxa"/>
            <w:tcBorders>
              <w:top w:val="single" w:sz="4" w:space="0" w:color="auto"/>
              <w:left w:val="single" w:sz="4" w:space="0" w:color="000000"/>
              <w:bottom w:val="single" w:sz="4" w:space="0" w:color="auto"/>
              <w:right w:val="nil"/>
            </w:tcBorders>
            <w:hideMark/>
          </w:tcPr>
          <w:p w:rsidR="00A86AC2" w:rsidRPr="006D0BF9" w:rsidRDefault="00A86AC2" w:rsidP="00596BE5">
            <w:pPr>
              <w:suppressAutoHyphens/>
              <w:snapToGrid w:val="0"/>
              <w:spacing w:after="0" w:line="240" w:lineRule="auto"/>
              <w:rPr>
                <w:rFonts w:ascii="Times New Roman" w:hAnsi="Times New Roman" w:cs="Times New Roman"/>
                <w:sz w:val="24"/>
                <w:szCs w:val="24"/>
                <w:lang w:val="uk-UA" w:eastAsia="ar-SA"/>
              </w:rPr>
            </w:pPr>
            <w:r w:rsidRPr="006D0BF9">
              <w:rPr>
                <w:rFonts w:ascii="Times New Roman" w:hAnsi="Times New Roman" w:cs="Times New Roman"/>
                <w:sz w:val="24"/>
                <w:szCs w:val="24"/>
                <w:lang w:val="uk-UA"/>
              </w:rPr>
              <w:lastRenderedPageBreak/>
              <w:t>Кількість СПД</w:t>
            </w:r>
            <w:r w:rsidR="00596BE5" w:rsidRPr="006D0BF9">
              <w:rPr>
                <w:rFonts w:ascii="Times New Roman" w:hAnsi="Times New Roman" w:cs="Times New Roman"/>
                <w:sz w:val="24"/>
                <w:szCs w:val="24"/>
                <w:lang w:val="uk-UA"/>
              </w:rPr>
              <w:t>,</w:t>
            </w:r>
            <w:r w:rsidRPr="006D0BF9">
              <w:rPr>
                <w:rFonts w:ascii="Times New Roman" w:hAnsi="Times New Roman" w:cs="Times New Roman"/>
                <w:sz w:val="24"/>
                <w:szCs w:val="24"/>
                <w:lang w:val="uk-UA"/>
              </w:rPr>
              <w:t xml:space="preserve"> на яких поширюється дія РА, станом 01 число місяця, наступного за звітним</w:t>
            </w:r>
          </w:p>
        </w:tc>
        <w:tc>
          <w:tcPr>
            <w:tcW w:w="1134" w:type="dxa"/>
            <w:tcBorders>
              <w:top w:val="single" w:sz="4" w:space="0" w:color="auto"/>
              <w:left w:val="single" w:sz="4" w:space="0" w:color="000000"/>
              <w:bottom w:val="single" w:sz="4" w:space="0" w:color="auto"/>
              <w:right w:val="nil"/>
            </w:tcBorders>
            <w:vAlign w:val="center"/>
            <w:hideMark/>
          </w:tcPr>
          <w:p w:rsidR="00A86AC2" w:rsidRPr="006D0BF9" w:rsidRDefault="007A7772" w:rsidP="0089287E">
            <w:pPr>
              <w:suppressAutoHyphens/>
              <w:snapToGrid w:val="0"/>
              <w:spacing w:after="0" w:line="240" w:lineRule="auto"/>
              <w:jc w:val="center"/>
              <w:rPr>
                <w:rFonts w:ascii="Times New Roman" w:hAnsi="Times New Roman" w:cs="Times New Roman"/>
                <w:sz w:val="24"/>
                <w:szCs w:val="24"/>
                <w:lang w:val="uk-UA" w:eastAsia="ar-SA"/>
              </w:rPr>
            </w:pPr>
            <w:r w:rsidRPr="006D0BF9">
              <w:rPr>
                <w:rFonts w:ascii="Times New Roman" w:hAnsi="Times New Roman" w:cs="Times New Roman"/>
                <w:sz w:val="24"/>
                <w:szCs w:val="24"/>
                <w:lang w:val="uk-UA" w:eastAsia="ar-SA"/>
              </w:rPr>
              <w:t xml:space="preserve">311 (у т.ч. 1 </w:t>
            </w:r>
            <w:proofErr w:type="spellStart"/>
            <w:r w:rsidRPr="006D0BF9">
              <w:rPr>
                <w:rFonts w:ascii="Times New Roman" w:hAnsi="Times New Roman" w:cs="Times New Roman"/>
                <w:sz w:val="24"/>
                <w:szCs w:val="24"/>
                <w:lang w:val="uk-UA" w:eastAsia="ar-SA"/>
              </w:rPr>
              <w:t>-</w:t>
            </w:r>
            <w:r w:rsidR="00A86AC2" w:rsidRPr="006D0BF9">
              <w:rPr>
                <w:rFonts w:ascii="Times New Roman" w:hAnsi="Times New Roman" w:cs="Times New Roman"/>
                <w:sz w:val="24"/>
                <w:szCs w:val="24"/>
                <w:lang w:val="uk-UA" w:eastAsia="ar-SA"/>
              </w:rPr>
              <w:t>адміністрація</w:t>
            </w:r>
            <w:proofErr w:type="spellEnd"/>
            <w:r w:rsidR="00A86AC2" w:rsidRPr="006D0BF9">
              <w:rPr>
                <w:rFonts w:ascii="Times New Roman" w:hAnsi="Times New Roman" w:cs="Times New Roman"/>
                <w:sz w:val="24"/>
                <w:szCs w:val="24"/>
                <w:lang w:val="uk-UA" w:eastAsia="ar-SA"/>
              </w:rPr>
              <w:t xml:space="preserve"> ринку</w:t>
            </w:r>
            <w:r w:rsidR="006D0BF9">
              <w:rPr>
                <w:rFonts w:ascii="Times New Roman" w:hAnsi="Times New Roman" w:cs="Times New Roman"/>
                <w:sz w:val="24"/>
                <w:szCs w:val="24"/>
                <w:lang w:val="uk-UA" w:eastAsia="ar-SA"/>
              </w:rPr>
              <w:t>)</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A86AC2" w:rsidRPr="006D0BF9" w:rsidRDefault="006D0BF9" w:rsidP="0089287E">
            <w:pPr>
              <w:suppressAutoHyphens/>
              <w:snapToGrid w:val="0"/>
              <w:spacing w:after="0" w:line="240" w:lineRule="auto"/>
              <w:jc w:val="center"/>
              <w:rPr>
                <w:rFonts w:ascii="Times New Roman" w:hAnsi="Times New Roman" w:cs="Times New Roman"/>
                <w:sz w:val="24"/>
                <w:szCs w:val="24"/>
                <w:lang w:val="uk-UA" w:eastAsia="ar-SA"/>
              </w:rPr>
            </w:pPr>
            <w:r w:rsidRPr="006D0BF9">
              <w:rPr>
                <w:rFonts w:ascii="Times New Roman" w:hAnsi="Times New Roman" w:cs="Times New Roman"/>
                <w:sz w:val="24"/>
                <w:szCs w:val="24"/>
                <w:lang w:val="uk-UA" w:eastAsia="ar-SA"/>
              </w:rPr>
              <w:t xml:space="preserve">311 (у т.ч. 1 </w:t>
            </w:r>
            <w:proofErr w:type="spellStart"/>
            <w:r w:rsidRPr="006D0BF9">
              <w:rPr>
                <w:rFonts w:ascii="Times New Roman" w:hAnsi="Times New Roman" w:cs="Times New Roman"/>
                <w:sz w:val="24"/>
                <w:szCs w:val="24"/>
                <w:lang w:val="uk-UA" w:eastAsia="ar-SA"/>
              </w:rPr>
              <w:t>-адміністрація</w:t>
            </w:r>
            <w:proofErr w:type="spellEnd"/>
            <w:r w:rsidRPr="006D0BF9">
              <w:rPr>
                <w:rFonts w:ascii="Times New Roman" w:hAnsi="Times New Roman" w:cs="Times New Roman"/>
                <w:sz w:val="24"/>
                <w:szCs w:val="24"/>
                <w:lang w:val="uk-UA" w:eastAsia="ar-SA"/>
              </w:rPr>
              <w:t xml:space="preserve"> ринку</w:t>
            </w:r>
            <w:r>
              <w:rPr>
                <w:rFonts w:ascii="Times New Roman" w:hAnsi="Times New Roman" w:cs="Times New Roman"/>
                <w:sz w:val="24"/>
                <w:szCs w:val="24"/>
                <w:lang w:val="uk-UA" w:eastAsia="ar-SA"/>
              </w:rPr>
              <w:t>)</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A86AC2" w:rsidRPr="006D0BF9" w:rsidRDefault="006D0BF9" w:rsidP="0089287E">
            <w:pPr>
              <w:suppressAutoHyphens/>
              <w:snapToGrid w:val="0"/>
              <w:spacing w:after="0" w:line="240" w:lineRule="auto"/>
              <w:jc w:val="center"/>
              <w:rPr>
                <w:rFonts w:ascii="Times New Roman" w:hAnsi="Times New Roman" w:cs="Times New Roman"/>
                <w:sz w:val="24"/>
                <w:szCs w:val="24"/>
                <w:lang w:val="uk-UA" w:eastAsia="ar-SA"/>
              </w:rPr>
            </w:pPr>
            <w:r w:rsidRPr="006D0BF9">
              <w:rPr>
                <w:rFonts w:ascii="Times New Roman" w:hAnsi="Times New Roman" w:cs="Times New Roman"/>
                <w:sz w:val="24"/>
                <w:szCs w:val="24"/>
                <w:lang w:val="uk-UA" w:eastAsia="ar-SA"/>
              </w:rPr>
              <w:t xml:space="preserve">311 (у т.ч. 1 </w:t>
            </w:r>
            <w:proofErr w:type="spellStart"/>
            <w:r w:rsidRPr="006D0BF9">
              <w:rPr>
                <w:rFonts w:ascii="Times New Roman" w:hAnsi="Times New Roman" w:cs="Times New Roman"/>
                <w:sz w:val="24"/>
                <w:szCs w:val="24"/>
                <w:lang w:val="uk-UA" w:eastAsia="ar-SA"/>
              </w:rPr>
              <w:t>-адміністрація</w:t>
            </w:r>
            <w:proofErr w:type="spellEnd"/>
            <w:r w:rsidRPr="006D0BF9">
              <w:rPr>
                <w:rFonts w:ascii="Times New Roman" w:hAnsi="Times New Roman" w:cs="Times New Roman"/>
                <w:sz w:val="24"/>
                <w:szCs w:val="24"/>
                <w:lang w:val="uk-UA" w:eastAsia="ar-SA"/>
              </w:rPr>
              <w:t xml:space="preserve"> ринку</w:t>
            </w:r>
            <w:r>
              <w:rPr>
                <w:rFonts w:ascii="Times New Roman" w:hAnsi="Times New Roman" w:cs="Times New Roman"/>
                <w:sz w:val="24"/>
                <w:szCs w:val="24"/>
                <w:lang w:val="uk-UA"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6AC2" w:rsidRPr="006D0BF9" w:rsidRDefault="006D0BF9" w:rsidP="0089287E">
            <w:pPr>
              <w:spacing w:after="0" w:line="240" w:lineRule="auto"/>
              <w:jc w:val="center"/>
              <w:rPr>
                <w:rFonts w:ascii="Times New Roman" w:hAnsi="Times New Roman" w:cs="Times New Roman"/>
                <w:sz w:val="24"/>
                <w:szCs w:val="24"/>
                <w:lang w:val="uk-UA" w:eastAsia="ar-SA"/>
              </w:rPr>
            </w:pPr>
            <w:r w:rsidRPr="006D0BF9">
              <w:rPr>
                <w:rFonts w:ascii="Times New Roman" w:hAnsi="Times New Roman" w:cs="Times New Roman"/>
                <w:sz w:val="24"/>
                <w:szCs w:val="24"/>
                <w:lang w:val="uk-UA" w:eastAsia="ar-SA"/>
              </w:rPr>
              <w:t xml:space="preserve">311 (у т.ч. 1 </w:t>
            </w:r>
            <w:proofErr w:type="spellStart"/>
            <w:r w:rsidRPr="006D0BF9">
              <w:rPr>
                <w:rFonts w:ascii="Times New Roman" w:hAnsi="Times New Roman" w:cs="Times New Roman"/>
                <w:sz w:val="24"/>
                <w:szCs w:val="24"/>
                <w:lang w:val="uk-UA" w:eastAsia="ar-SA"/>
              </w:rPr>
              <w:t>-адміністрація</w:t>
            </w:r>
            <w:proofErr w:type="spellEnd"/>
            <w:r w:rsidRPr="006D0BF9">
              <w:rPr>
                <w:rFonts w:ascii="Times New Roman" w:hAnsi="Times New Roman" w:cs="Times New Roman"/>
                <w:sz w:val="24"/>
                <w:szCs w:val="24"/>
                <w:lang w:val="uk-UA" w:eastAsia="ar-SA"/>
              </w:rPr>
              <w:t xml:space="preserve"> ринку</w:t>
            </w:r>
            <w:r>
              <w:rPr>
                <w:rFonts w:ascii="Times New Roman" w:hAnsi="Times New Roman" w:cs="Times New Roman"/>
                <w:sz w:val="24"/>
                <w:szCs w:val="24"/>
                <w:lang w:val="uk-UA" w:eastAsia="ar-SA"/>
              </w:rPr>
              <w:t>)</w:t>
            </w:r>
          </w:p>
        </w:tc>
        <w:tc>
          <w:tcPr>
            <w:tcW w:w="992" w:type="dxa"/>
            <w:gridSpan w:val="2"/>
            <w:tcBorders>
              <w:top w:val="single" w:sz="4" w:space="0" w:color="auto"/>
              <w:left w:val="nil"/>
              <w:bottom w:val="single" w:sz="4" w:space="0" w:color="auto"/>
              <w:right w:val="single" w:sz="4" w:space="0" w:color="auto"/>
            </w:tcBorders>
            <w:vAlign w:val="center"/>
            <w:hideMark/>
          </w:tcPr>
          <w:p w:rsidR="00A86AC2" w:rsidRPr="006D0BF9" w:rsidRDefault="006D0BF9" w:rsidP="0089287E">
            <w:pPr>
              <w:spacing w:after="0" w:line="240" w:lineRule="auto"/>
              <w:jc w:val="center"/>
              <w:rPr>
                <w:rFonts w:ascii="Times New Roman" w:hAnsi="Times New Roman" w:cs="Times New Roman"/>
                <w:sz w:val="24"/>
                <w:szCs w:val="24"/>
                <w:lang w:val="uk-UA" w:eastAsia="ar-SA"/>
              </w:rPr>
            </w:pPr>
            <w:r w:rsidRPr="006D0BF9">
              <w:rPr>
                <w:rFonts w:ascii="Times New Roman" w:hAnsi="Times New Roman" w:cs="Times New Roman"/>
                <w:sz w:val="24"/>
                <w:szCs w:val="24"/>
                <w:lang w:val="uk-UA" w:eastAsia="ar-SA"/>
              </w:rPr>
              <w:t xml:space="preserve">311 (у т.ч. 1 </w:t>
            </w:r>
            <w:proofErr w:type="spellStart"/>
            <w:r w:rsidRPr="006D0BF9">
              <w:rPr>
                <w:rFonts w:ascii="Times New Roman" w:hAnsi="Times New Roman" w:cs="Times New Roman"/>
                <w:sz w:val="24"/>
                <w:szCs w:val="24"/>
                <w:lang w:val="uk-UA" w:eastAsia="ar-SA"/>
              </w:rPr>
              <w:t>-адміністрація</w:t>
            </w:r>
            <w:proofErr w:type="spellEnd"/>
            <w:r w:rsidRPr="006D0BF9">
              <w:rPr>
                <w:rFonts w:ascii="Times New Roman" w:hAnsi="Times New Roman" w:cs="Times New Roman"/>
                <w:sz w:val="24"/>
                <w:szCs w:val="24"/>
                <w:lang w:val="uk-UA" w:eastAsia="ar-SA"/>
              </w:rPr>
              <w:t xml:space="preserve"> ринку</w:t>
            </w:r>
            <w:r>
              <w:rPr>
                <w:rFonts w:ascii="Times New Roman" w:hAnsi="Times New Roman" w:cs="Times New Roman"/>
                <w:sz w:val="24"/>
                <w:szCs w:val="24"/>
                <w:lang w:val="uk-UA" w:eastAsia="ar-SA"/>
              </w:rPr>
              <w:t>)</w:t>
            </w:r>
          </w:p>
        </w:tc>
        <w:tc>
          <w:tcPr>
            <w:tcW w:w="990" w:type="dxa"/>
            <w:tcBorders>
              <w:top w:val="single" w:sz="4" w:space="0" w:color="auto"/>
              <w:left w:val="nil"/>
              <w:bottom w:val="single" w:sz="4" w:space="0" w:color="auto"/>
              <w:right w:val="single" w:sz="4" w:space="0" w:color="auto"/>
            </w:tcBorders>
            <w:vAlign w:val="center"/>
            <w:hideMark/>
          </w:tcPr>
          <w:p w:rsidR="00A86AC2" w:rsidRPr="006D0BF9" w:rsidRDefault="006D0BF9" w:rsidP="0089287E">
            <w:pPr>
              <w:spacing w:after="0" w:line="240" w:lineRule="auto"/>
              <w:jc w:val="center"/>
              <w:rPr>
                <w:rFonts w:ascii="Times New Roman" w:hAnsi="Times New Roman" w:cs="Times New Roman"/>
                <w:sz w:val="24"/>
                <w:szCs w:val="24"/>
                <w:lang w:val="uk-UA" w:eastAsia="ar-SA"/>
              </w:rPr>
            </w:pPr>
            <w:r w:rsidRPr="006D0BF9">
              <w:rPr>
                <w:rFonts w:ascii="Times New Roman" w:hAnsi="Times New Roman" w:cs="Times New Roman"/>
                <w:sz w:val="24"/>
                <w:szCs w:val="24"/>
                <w:lang w:val="uk-UA" w:eastAsia="ar-SA"/>
              </w:rPr>
              <w:t xml:space="preserve">311 (у т.ч. 1 </w:t>
            </w:r>
            <w:proofErr w:type="spellStart"/>
            <w:r w:rsidRPr="006D0BF9">
              <w:rPr>
                <w:rFonts w:ascii="Times New Roman" w:hAnsi="Times New Roman" w:cs="Times New Roman"/>
                <w:sz w:val="24"/>
                <w:szCs w:val="24"/>
                <w:lang w:val="uk-UA" w:eastAsia="ar-SA"/>
              </w:rPr>
              <w:t>-адміністрація</w:t>
            </w:r>
            <w:proofErr w:type="spellEnd"/>
            <w:r w:rsidRPr="006D0BF9">
              <w:rPr>
                <w:rFonts w:ascii="Times New Roman" w:hAnsi="Times New Roman" w:cs="Times New Roman"/>
                <w:sz w:val="24"/>
                <w:szCs w:val="24"/>
                <w:lang w:val="uk-UA" w:eastAsia="ar-SA"/>
              </w:rPr>
              <w:t xml:space="preserve"> ринку</w:t>
            </w:r>
            <w:r>
              <w:rPr>
                <w:rFonts w:ascii="Times New Roman" w:hAnsi="Times New Roman" w:cs="Times New Roman"/>
                <w:sz w:val="24"/>
                <w:szCs w:val="24"/>
                <w:lang w:val="uk-UA" w:eastAsia="ar-SA"/>
              </w:rPr>
              <w:t>)</w:t>
            </w:r>
          </w:p>
        </w:tc>
      </w:tr>
      <w:tr w:rsidR="00596BE5" w:rsidRPr="00C1256F" w:rsidTr="003E4840">
        <w:trPr>
          <w:trHeight w:val="829"/>
        </w:trPr>
        <w:tc>
          <w:tcPr>
            <w:tcW w:w="3374" w:type="dxa"/>
            <w:tcBorders>
              <w:top w:val="single" w:sz="4" w:space="0" w:color="auto"/>
              <w:left w:val="single" w:sz="4" w:space="0" w:color="000000"/>
              <w:bottom w:val="single" w:sz="4" w:space="0" w:color="auto"/>
              <w:right w:val="nil"/>
            </w:tcBorders>
            <w:hideMark/>
          </w:tcPr>
          <w:p w:rsidR="00596BE5" w:rsidRPr="00253608" w:rsidRDefault="00596BE5" w:rsidP="00596BE5">
            <w:pPr>
              <w:suppressAutoHyphens/>
              <w:snapToGrid w:val="0"/>
              <w:spacing w:after="0" w:line="240" w:lineRule="auto"/>
              <w:rPr>
                <w:rFonts w:ascii="Times New Roman" w:hAnsi="Times New Roman" w:cs="Times New Roman"/>
                <w:color w:val="FF0000"/>
                <w:sz w:val="24"/>
                <w:szCs w:val="24"/>
                <w:lang w:val="uk-UA"/>
              </w:rPr>
            </w:pPr>
            <w:r w:rsidRPr="00ED7A36">
              <w:rPr>
                <w:rFonts w:ascii="Times New Roman" w:hAnsi="Times New Roman" w:cs="Times New Roman"/>
                <w:sz w:val="24"/>
                <w:szCs w:val="24"/>
                <w:lang w:val="uk-UA"/>
              </w:rPr>
              <w:t>Кількість фізичних осіб,</w:t>
            </w:r>
            <w:r w:rsidRPr="00253608">
              <w:rPr>
                <w:rFonts w:ascii="Times New Roman" w:hAnsi="Times New Roman" w:cs="Times New Roman"/>
                <w:color w:val="FF0000"/>
                <w:sz w:val="24"/>
                <w:szCs w:val="24"/>
                <w:lang w:val="uk-UA"/>
              </w:rPr>
              <w:t xml:space="preserve"> </w:t>
            </w:r>
            <w:r w:rsidRPr="0055428D">
              <w:rPr>
                <w:rFonts w:ascii="Times New Roman" w:hAnsi="Times New Roman" w:cs="Times New Roman"/>
                <w:sz w:val="24"/>
                <w:szCs w:val="24"/>
                <w:lang w:val="uk-UA"/>
              </w:rPr>
              <w:t xml:space="preserve">на яких поширюється дія </w:t>
            </w:r>
            <w:r>
              <w:rPr>
                <w:rFonts w:ascii="Times New Roman" w:hAnsi="Times New Roman" w:cs="Times New Roman"/>
                <w:sz w:val="24"/>
                <w:szCs w:val="24"/>
                <w:lang w:val="uk-UA"/>
              </w:rPr>
              <w:t>РА, станом 01 число місяця, наступного за звітним</w:t>
            </w:r>
          </w:p>
        </w:tc>
        <w:tc>
          <w:tcPr>
            <w:tcW w:w="1134" w:type="dxa"/>
            <w:tcBorders>
              <w:top w:val="single" w:sz="4" w:space="0" w:color="auto"/>
              <w:left w:val="single" w:sz="4" w:space="0" w:color="000000"/>
              <w:bottom w:val="single" w:sz="4" w:space="0" w:color="auto"/>
              <w:right w:val="nil"/>
            </w:tcBorders>
            <w:vAlign w:val="center"/>
            <w:hideMark/>
          </w:tcPr>
          <w:p w:rsidR="00596BE5" w:rsidRPr="00ED7A36" w:rsidRDefault="00596BE5" w:rsidP="0089287E">
            <w:pPr>
              <w:suppressAutoHyphens/>
              <w:snapToGrid w:val="0"/>
              <w:spacing w:after="0" w:line="240" w:lineRule="auto"/>
              <w:jc w:val="center"/>
              <w:rPr>
                <w:rFonts w:ascii="Times New Roman" w:hAnsi="Times New Roman" w:cs="Times New Roman"/>
                <w:sz w:val="24"/>
                <w:szCs w:val="24"/>
                <w:lang w:val="uk-UA" w:eastAsia="ar-SA"/>
              </w:rPr>
            </w:pPr>
            <w:r w:rsidRPr="00ED7A36">
              <w:rPr>
                <w:rFonts w:ascii="Times New Roman" w:hAnsi="Times New Roman" w:cs="Times New Roman"/>
                <w:sz w:val="24"/>
                <w:szCs w:val="24"/>
                <w:lang w:val="uk-UA" w:eastAsia="ar-SA"/>
              </w:rPr>
              <w:t>172</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596BE5" w:rsidRPr="00670720" w:rsidRDefault="00596BE5" w:rsidP="0089287E">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172</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596BE5" w:rsidRPr="00670720" w:rsidRDefault="00596BE5" w:rsidP="0089287E">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6BE5" w:rsidRPr="00670720" w:rsidRDefault="00596BE5" w:rsidP="0089287E">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172</w:t>
            </w:r>
          </w:p>
        </w:tc>
        <w:tc>
          <w:tcPr>
            <w:tcW w:w="992" w:type="dxa"/>
            <w:gridSpan w:val="2"/>
            <w:tcBorders>
              <w:top w:val="single" w:sz="4" w:space="0" w:color="auto"/>
              <w:left w:val="nil"/>
              <w:bottom w:val="single" w:sz="4" w:space="0" w:color="auto"/>
              <w:right w:val="single" w:sz="4" w:space="0" w:color="auto"/>
            </w:tcBorders>
            <w:vAlign w:val="center"/>
            <w:hideMark/>
          </w:tcPr>
          <w:p w:rsidR="00596BE5" w:rsidRPr="00670720" w:rsidRDefault="00596BE5" w:rsidP="0089287E">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172</w:t>
            </w:r>
          </w:p>
        </w:tc>
        <w:tc>
          <w:tcPr>
            <w:tcW w:w="990" w:type="dxa"/>
            <w:tcBorders>
              <w:top w:val="single" w:sz="4" w:space="0" w:color="auto"/>
              <w:left w:val="nil"/>
              <w:bottom w:val="single" w:sz="4" w:space="0" w:color="auto"/>
              <w:right w:val="single" w:sz="4" w:space="0" w:color="auto"/>
            </w:tcBorders>
            <w:vAlign w:val="center"/>
            <w:hideMark/>
          </w:tcPr>
          <w:p w:rsidR="00596BE5" w:rsidRPr="00670720" w:rsidRDefault="00596BE5" w:rsidP="0089287E">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172</w:t>
            </w:r>
          </w:p>
        </w:tc>
      </w:tr>
      <w:tr w:rsidR="00A86AC2" w:rsidRPr="00C1256F" w:rsidTr="003E4840">
        <w:trPr>
          <w:trHeight w:val="273"/>
        </w:trPr>
        <w:tc>
          <w:tcPr>
            <w:tcW w:w="3374" w:type="dxa"/>
            <w:tcBorders>
              <w:top w:val="single" w:sz="4" w:space="0" w:color="auto"/>
              <w:left w:val="single" w:sz="4" w:space="0" w:color="000000"/>
              <w:bottom w:val="single" w:sz="4" w:space="0" w:color="auto"/>
              <w:right w:val="nil"/>
            </w:tcBorders>
            <w:hideMark/>
          </w:tcPr>
          <w:p w:rsidR="00A86AC2" w:rsidRPr="00596BE5" w:rsidRDefault="00A86AC2" w:rsidP="003E4840">
            <w:pPr>
              <w:suppressAutoHyphens/>
              <w:snapToGrid w:val="0"/>
              <w:spacing w:after="0" w:line="240" w:lineRule="auto"/>
              <w:rPr>
                <w:rFonts w:ascii="Times New Roman" w:hAnsi="Times New Roman" w:cs="Times New Roman"/>
                <w:sz w:val="24"/>
                <w:szCs w:val="24"/>
                <w:lang w:val="uk-UA"/>
              </w:rPr>
            </w:pPr>
            <w:r w:rsidRPr="00596BE5">
              <w:rPr>
                <w:rFonts w:ascii="Times New Roman" w:hAnsi="Times New Roman" w:cs="Times New Roman"/>
                <w:sz w:val="24"/>
                <w:szCs w:val="24"/>
                <w:lang w:val="uk-UA"/>
              </w:rPr>
              <w:t>Загальна кількість торгових місць на ринках міста, од.</w:t>
            </w:r>
          </w:p>
        </w:tc>
        <w:tc>
          <w:tcPr>
            <w:tcW w:w="1134" w:type="dxa"/>
            <w:tcBorders>
              <w:top w:val="single" w:sz="4" w:space="0" w:color="auto"/>
              <w:left w:val="single" w:sz="4" w:space="0" w:color="000000"/>
              <w:bottom w:val="single" w:sz="4" w:space="0" w:color="auto"/>
              <w:right w:val="nil"/>
            </w:tcBorders>
            <w:vAlign w:val="center"/>
            <w:hideMark/>
          </w:tcPr>
          <w:p w:rsidR="00A86AC2" w:rsidRPr="00670720" w:rsidRDefault="0088655E"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482</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A86AC2" w:rsidRPr="00670720" w:rsidRDefault="0088655E"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482</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A86AC2" w:rsidRPr="00670720" w:rsidRDefault="0088655E"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6AC2" w:rsidRPr="00670720" w:rsidRDefault="0088655E"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482</w:t>
            </w:r>
          </w:p>
        </w:tc>
        <w:tc>
          <w:tcPr>
            <w:tcW w:w="992" w:type="dxa"/>
            <w:gridSpan w:val="2"/>
            <w:tcBorders>
              <w:top w:val="single" w:sz="4" w:space="0" w:color="auto"/>
              <w:left w:val="nil"/>
              <w:bottom w:val="single" w:sz="4" w:space="0" w:color="auto"/>
              <w:right w:val="single" w:sz="4" w:space="0" w:color="auto"/>
            </w:tcBorders>
            <w:vAlign w:val="center"/>
            <w:hideMark/>
          </w:tcPr>
          <w:p w:rsidR="00A86AC2" w:rsidRPr="00670720" w:rsidRDefault="0088655E"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482</w:t>
            </w:r>
          </w:p>
        </w:tc>
        <w:tc>
          <w:tcPr>
            <w:tcW w:w="990" w:type="dxa"/>
            <w:tcBorders>
              <w:top w:val="single" w:sz="4" w:space="0" w:color="auto"/>
              <w:left w:val="nil"/>
              <w:bottom w:val="single" w:sz="4" w:space="0" w:color="auto"/>
              <w:right w:val="single" w:sz="4" w:space="0" w:color="auto"/>
            </w:tcBorders>
            <w:vAlign w:val="center"/>
            <w:hideMark/>
          </w:tcPr>
          <w:p w:rsidR="00A86AC2" w:rsidRPr="00670720" w:rsidRDefault="0088655E"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482</w:t>
            </w:r>
          </w:p>
        </w:tc>
      </w:tr>
      <w:tr w:rsidR="00A86AC2" w:rsidRPr="00C1256F" w:rsidTr="003E4840">
        <w:trPr>
          <w:trHeight w:val="556"/>
        </w:trPr>
        <w:tc>
          <w:tcPr>
            <w:tcW w:w="3374" w:type="dxa"/>
            <w:tcBorders>
              <w:top w:val="single" w:sz="4" w:space="0" w:color="auto"/>
              <w:left w:val="single" w:sz="4" w:space="0" w:color="000000"/>
              <w:bottom w:val="single" w:sz="4" w:space="0" w:color="auto"/>
              <w:right w:val="nil"/>
            </w:tcBorders>
            <w:hideMark/>
          </w:tcPr>
          <w:p w:rsidR="00A86AC2" w:rsidRDefault="00A86AC2" w:rsidP="003E4840">
            <w:pPr>
              <w:suppressAutoHyphen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складених протоколів про адміністративне правопорушення за невиконання вимог РА, один.</w:t>
            </w:r>
          </w:p>
        </w:tc>
        <w:tc>
          <w:tcPr>
            <w:tcW w:w="1134" w:type="dxa"/>
            <w:tcBorders>
              <w:top w:val="single" w:sz="4" w:space="0" w:color="auto"/>
              <w:left w:val="single" w:sz="4" w:space="0" w:color="000000"/>
              <w:bottom w:val="single" w:sz="4" w:space="0" w:color="auto"/>
              <w:right w:val="nil"/>
            </w:tcBorders>
            <w:vAlign w:val="center"/>
            <w:hideMark/>
          </w:tcPr>
          <w:p w:rsidR="00A86AC2" w:rsidRPr="00670720" w:rsidRDefault="00A86AC2"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A86AC2" w:rsidRPr="00670720" w:rsidRDefault="00A86AC2"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20</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A86AC2" w:rsidRPr="00670720" w:rsidRDefault="00A86AC2" w:rsidP="003E4840">
            <w:pPr>
              <w:suppressAutoHyphens/>
              <w:snapToGrid w:val="0"/>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6AC2" w:rsidRPr="00670720" w:rsidRDefault="00A86AC2"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30</w:t>
            </w:r>
          </w:p>
        </w:tc>
        <w:tc>
          <w:tcPr>
            <w:tcW w:w="992" w:type="dxa"/>
            <w:gridSpan w:val="2"/>
            <w:tcBorders>
              <w:top w:val="single" w:sz="4" w:space="0" w:color="auto"/>
              <w:left w:val="nil"/>
              <w:bottom w:val="single" w:sz="4" w:space="0" w:color="auto"/>
              <w:right w:val="single" w:sz="4" w:space="0" w:color="auto"/>
            </w:tcBorders>
            <w:vAlign w:val="center"/>
            <w:hideMark/>
          </w:tcPr>
          <w:p w:rsidR="00A86AC2" w:rsidRPr="00670720" w:rsidRDefault="00A86AC2"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50</w:t>
            </w:r>
          </w:p>
        </w:tc>
        <w:tc>
          <w:tcPr>
            <w:tcW w:w="990" w:type="dxa"/>
            <w:tcBorders>
              <w:top w:val="single" w:sz="4" w:space="0" w:color="auto"/>
              <w:left w:val="nil"/>
              <w:bottom w:val="single" w:sz="4" w:space="0" w:color="auto"/>
              <w:right w:val="single" w:sz="4" w:space="0" w:color="auto"/>
            </w:tcBorders>
            <w:vAlign w:val="center"/>
            <w:hideMark/>
          </w:tcPr>
          <w:p w:rsidR="00A86AC2" w:rsidRPr="00670720" w:rsidRDefault="00A86AC2" w:rsidP="003E4840">
            <w:pPr>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25</w:t>
            </w:r>
          </w:p>
        </w:tc>
      </w:tr>
      <w:tr w:rsidR="00A86AC2" w:rsidRPr="00C1256F" w:rsidTr="003E4840">
        <w:trPr>
          <w:trHeight w:val="291"/>
        </w:trPr>
        <w:tc>
          <w:tcPr>
            <w:tcW w:w="3374" w:type="dxa"/>
            <w:tcBorders>
              <w:top w:val="single" w:sz="4" w:space="0" w:color="auto"/>
              <w:left w:val="single" w:sz="4" w:space="0" w:color="000000"/>
              <w:bottom w:val="single" w:sz="4" w:space="0" w:color="000000"/>
              <w:right w:val="nil"/>
            </w:tcBorders>
            <w:hideMark/>
          </w:tcPr>
          <w:p w:rsidR="00A86AC2" w:rsidRPr="001F60C5" w:rsidRDefault="00A86AC2" w:rsidP="003E4840">
            <w:pPr>
              <w:suppressAutoHyphens/>
              <w:snapToGrid w:val="0"/>
              <w:spacing w:after="0" w:line="240" w:lineRule="auto"/>
              <w:ind w:left="5"/>
              <w:rPr>
                <w:rFonts w:ascii="Times New Roman" w:hAnsi="Times New Roman" w:cs="Times New Roman"/>
                <w:color w:val="FF0000"/>
                <w:sz w:val="24"/>
                <w:szCs w:val="24"/>
                <w:lang w:val="uk-UA"/>
              </w:rPr>
            </w:pPr>
            <w:r>
              <w:rPr>
                <w:rFonts w:ascii="Times New Roman" w:hAnsi="Times New Roman" w:cs="Times New Roman"/>
                <w:sz w:val="24"/>
                <w:szCs w:val="24"/>
                <w:lang w:val="uk-UA"/>
              </w:rPr>
              <w:t>Сума штрафних санкцій за невиконання вимог РА, грн.</w:t>
            </w:r>
          </w:p>
        </w:tc>
        <w:tc>
          <w:tcPr>
            <w:tcW w:w="1134" w:type="dxa"/>
            <w:tcBorders>
              <w:top w:val="single" w:sz="4" w:space="0" w:color="auto"/>
              <w:left w:val="single" w:sz="4" w:space="0" w:color="000000"/>
              <w:bottom w:val="single" w:sz="4" w:space="0" w:color="000000"/>
              <w:right w:val="nil"/>
            </w:tcBorders>
            <w:vAlign w:val="center"/>
            <w:hideMark/>
          </w:tcPr>
          <w:p w:rsidR="00A86AC2" w:rsidRPr="0029528D" w:rsidRDefault="00A86AC2" w:rsidP="003E4840">
            <w:pPr>
              <w:suppressAutoHyphens/>
              <w:snapToGrid w:val="0"/>
              <w:spacing w:after="0" w:line="240" w:lineRule="auto"/>
              <w:jc w:val="center"/>
              <w:rPr>
                <w:rFonts w:ascii="Times New Roman" w:hAnsi="Times New Roman" w:cs="Times New Roman"/>
                <w:sz w:val="24"/>
                <w:szCs w:val="24"/>
                <w:lang w:val="uk-UA"/>
              </w:rPr>
            </w:pPr>
            <w:r w:rsidRPr="0029528D">
              <w:rPr>
                <w:rFonts w:ascii="Times New Roman" w:hAnsi="Times New Roman" w:cs="Times New Roman"/>
                <w:sz w:val="24"/>
                <w:szCs w:val="24"/>
                <w:lang w:val="uk-UA"/>
              </w:rPr>
              <w:t>51,00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A86AC2" w:rsidRPr="0029528D" w:rsidRDefault="00A86AC2" w:rsidP="003E4840">
            <w:pPr>
              <w:suppressAutoHyphens/>
              <w:snapToGrid w:val="0"/>
              <w:spacing w:after="0" w:line="240" w:lineRule="auto"/>
              <w:jc w:val="center"/>
              <w:rPr>
                <w:rFonts w:ascii="Times New Roman" w:hAnsi="Times New Roman" w:cs="Times New Roman"/>
                <w:sz w:val="24"/>
                <w:szCs w:val="24"/>
                <w:lang w:val="uk-UA"/>
              </w:rPr>
            </w:pPr>
            <w:r w:rsidRPr="0029528D">
              <w:rPr>
                <w:rFonts w:ascii="Times New Roman" w:hAnsi="Times New Roman" w:cs="Times New Roman"/>
                <w:sz w:val="24"/>
                <w:szCs w:val="24"/>
                <w:lang w:val="uk-UA"/>
              </w:rPr>
              <w:t>51,00</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A86AC2" w:rsidRPr="00066B8A" w:rsidRDefault="00A86AC2" w:rsidP="003E4840">
            <w:pPr>
              <w:suppressAutoHyphens/>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2040,0</w:t>
            </w:r>
          </w:p>
        </w:tc>
        <w:tc>
          <w:tcPr>
            <w:tcW w:w="1134" w:type="dxa"/>
            <w:tcBorders>
              <w:top w:val="single" w:sz="4" w:space="0" w:color="auto"/>
              <w:left w:val="nil"/>
              <w:bottom w:val="single" w:sz="4" w:space="0" w:color="auto"/>
              <w:right w:val="single" w:sz="4" w:space="0" w:color="auto"/>
            </w:tcBorders>
            <w:vAlign w:val="center"/>
            <w:hideMark/>
          </w:tcPr>
          <w:p w:rsidR="00A86AC2" w:rsidRPr="00066B8A" w:rsidRDefault="00A86AC2" w:rsidP="003E484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1950,0</w:t>
            </w:r>
          </w:p>
        </w:tc>
        <w:tc>
          <w:tcPr>
            <w:tcW w:w="992" w:type="dxa"/>
            <w:gridSpan w:val="2"/>
            <w:tcBorders>
              <w:top w:val="single" w:sz="4" w:space="0" w:color="auto"/>
              <w:left w:val="nil"/>
              <w:bottom w:val="single" w:sz="4" w:space="0" w:color="auto"/>
              <w:right w:val="single" w:sz="4" w:space="0" w:color="auto"/>
            </w:tcBorders>
            <w:vAlign w:val="center"/>
            <w:hideMark/>
          </w:tcPr>
          <w:p w:rsidR="00A86AC2" w:rsidRPr="00066B8A" w:rsidRDefault="00A86AC2" w:rsidP="003E484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2125,0</w:t>
            </w:r>
          </w:p>
        </w:tc>
        <w:tc>
          <w:tcPr>
            <w:tcW w:w="990" w:type="dxa"/>
            <w:tcBorders>
              <w:top w:val="single" w:sz="4" w:space="0" w:color="auto"/>
              <w:left w:val="nil"/>
              <w:bottom w:val="single" w:sz="4" w:space="0" w:color="auto"/>
              <w:right w:val="single" w:sz="4" w:space="0" w:color="auto"/>
            </w:tcBorders>
            <w:vAlign w:val="center"/>
            <w:hideMark/>
          </w:tcPr>
          <w:p w:rsidR="00A86AC2" w:rsidRPr="00066B8A" w:rsidRDefault="00A86AC2" w:rsidP="003E484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A86AC2" w:rsidRPr="00C1256F" w:rsidTr="003E4840">
        <w:trPr>
          <w:trHeight w:val="1589"/>
        </w:trPr>
        <w:tc>
          <w:tcPr>
            <w:tcW w:w="3374" w:type="dxa"/>
            <w:tcBorders>
              <w:top w:val="single" w:sz="4" w:space="0" w:color="000000"/>
              <w:left w:val="single" w:sz="4" w:space="0" w:color="000000"/>
              <w:bottom w:val="single" w:sz="4" w:space="0" w:color="000000"/>
              <w:right w:val="nil"/>
            </w:tcBorders>
            <w:hideMark/>
          </w:tcPr>
          <w:p w:rsidR="00A86AC2" w:rsidRPr="00FB4ED1" w:rsidRDefault="00A86AC2" w:rsidP="003E4840">
            <w:pPr>
              <w:suppressAutoHyphens/>
              <w:snapToGrid w:val="0"/>
              <w:spacing w:after="0" w:line="240" w:lineRule="auto"/>
              <w:rPr>
                <w:rFonts w:ascii="Times New Roman" w:hAnsi="Times New Roman" w:cs="Times New Roman"/>
                <w:sz w:val="24"/>
                <w:szCs w:val="24"/>
                <w:lang w:val="uk-UA" w:eastAsia="ar-SA"/>
              </w:rPr>
            </w:pPr>
            <w:r w:rsidRPr="00FB4ED1">
              <w:rPr>
                <w:rFonts w:ascii="Times New Roman" w:hAnsi="Times New Roman" w:cs="Times New Roman"/>
                <w:sz w:val="24"/>
                <w:szCs w:val="24"/>
                <w:lang w:val="uk-UA"/>
              </w:rPr>
              <w:t>Розмір коштів і час, що витрачають СПД та фізичні особи, пов’язані з виконанням вимог РА</w:t>
            </w:r>
          </w:p>
        </w:tc>
        <w:tc>
          <w:tcPr>
            <w:tcW w:w="6376" w:type="dxa"/>
            <w:gridSpan w:val="7"/>
            <w:tcBorders>
              <w:top w:val="single" w:sz="4" w:space="0" w:color="000000"/>
              <w:left w:val="single" w:sz="4" w:space="0" w:color="000000"/>
              <w:bottom w:val="single" w:sz="4" w:space="0" w:color="000000"/>
              <w:right w:val="single" w:sz="4" w:space="0" w:color="auto"/>
            </w:tcBorders>
            <w:hideMark/>
          </w:tcPr>
          <w:p w:rsidR="00A86AC2" w:rsidRPr="00075C5F" w:rsidRDefault="00A86AC2" w:rsidP="00FA2552">
            <w:pPr>
              <w:spacing w:after="0" w:line="240" w:lineRule="auto"/>
              <w:rPr>
                <w:rFonts w:ascii="Times New Roman" w:hAnsi="Times New Roman" w:cs="Times New Roman"/>
                <w:color w:val="FF0000"/>
                <w:sz w:val="24"/>
                <w:szCs w:val="24"/>
                <w:lang w:val="uk-UA" w:eastAsia="ar-SA"/>
              </w:rPr>
            </w:pPr>
            <w:r w:rsidRPr="00066B8A">
              <w:rPr>
                <w:rFonts w:ascii="Times New Roman" w:hAnsi="Times New Roman" w:cs="Times New Roman"/>
                <w:sz w:val="24"/>
                <w:szCs w:val="24"/>
                <w:lang w:val="uk-UA"/>
              </w:rPr>
              <w:t>Виконання вимог РА</w:t>
            </w:r>
            <w:r>
              <w:rPr>
                <w:rFonts w:ascii="Times New Roman" w:hAnsi="Times New Roman" w:cs="Times New Roman"/>
                <w:color w:val="FF0000"/>
                <w:sz w:val="24"/>
                <w:szCs w:val="24"/>
                <w:lang w:val="uk-UA"/>
              </w:rPr>
              <w:t xml:space="preserve"> </w:t>
            </w:r>
            <w:r w:rsidRPr="00FB4ED1">
              <w:rPr>
                <w:rFonts w:ascii="Times New Roman" w:hAnsi="Times New Roman" w:cs="Times New Roman"/>
                <w:sz w:val="24"/>
                <w:szCs w:val="24"/>
                <w:lang w:val="uk-UA"/>
              </w:rPr>
              <w:t>СПД та фізичн</w:t>
            </w:r>
            <w:r>
              <w:rPr>
                <w:rFonts w:ascii="Times New Roman" w:hAnsi="Times New Roman" w:cs="Times New Roman"/>
                <w:sz w:val="24"/>
                <w:szCs w:val="24"/>
                <w:lang w:val="uk-UA"/>
              </w:rPr>
              <w:t>ими</w:t>
            </w:r>
            <w:r w:rsidRPr="00FB4ED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особами </w:t>
            </w:r>
            <w:r w:rsidR="00B07934">
              <w:rPr>
                <w:rFonts w:ascii="Times New Roman" w:hAnsi="Times New Roman" w:cs="Times New Roman"/>
                <w:sz w:val="24"/>
                <w:szCs w:val="24"/>
                <w:lang w:val="uk-UA"/>
              </w:rPr>
              <w:t>витрат коштів не передбачає</w:t>
            </w:r>
            <w:r>
              <w:rPr>
                <w:rFonts w:ascii="Times New Roman" w:hAnsi="Times New Roman" w:cs="Times New Roman"/>
                <w:sz w:val="24"/>
                <w:szCs w:val="24"/>
                <w:lang w:val="uk-UA"/>
              </w:rPr>
              <w:t xml:space="preserve">. </w:t>
            </w:r>
            <w:r w:rsidR="00716AFD">
              <w:rPr>
                <w:rFonts w:ascii="Times New Roman" w:hAnsi="Times New Roman" w:cs="Times New Roman"/>
                <w:sz w:val="24"/>
                <w:szCs w:val="24"/>
                <w:lang w:val="uk-UA"/>
              </w:rPr>
              <w:t xml:space="preserve">Але </w:t>
            </w:r>
            <w:r>
              <w:rPr>
                <w:rFonts w:ascii="Times New Roman" w:hAnsi="Times New Roman" w:cs="Times New Roman"/>
                <w:sz w:val="24"/>
                <w:szCs w:val="24"/>
                <w:lang w:val="uk-UA"/>
              </w:rPr>
              <w:t>за невиконання вимог РА на підставі ст. 159 Кодексу України про адміністративні правопорушення згідно з укладеними протоколами про адміністративне правопорушення</w:t>
            </w:r>
            <w:r w:rsidR="00B07934">
              <w:rPr>
                <w:rFonts w:ascii="Times New Roman" w:hAnsi="Times New Roman" w:cs="Times New Roman"/>
                <w:sz w:val="24"/>
                <w:szCs w:val="24"/>
                <w:lang w:val="uk-UA"/>
              </w:rPr>
              <w:t xml:space="preserve"> </w:t>
            </w:r>
            <w:r w:rsidR="00FA2552">
              <w:rPr>
                <w:rFonts w:ascii="Times New Roman" w:hAnsi="Times New Roman" w:cs="Times New Roman"/>
                <w:sz w:val="24"/>
                <w:szCs w:val="24"/>
                <w:lang w:val="uk-UA"/>
              </w:rPr>
              <w:t>встановлюється</w:t>
            </w:r>
            <w:r w:rsidR="00B07934">
              <w:rPr>
                <w:rFonts w:ascii="Times New Roman" w:hAnsi="Times New Roman" w:cs="Times New Roman"/>
                <w:sz w:val="24"/>
                <w:szCs w:val="24"/>
                <w:lang w:val="uk-UA"/>
              </w:rPr>
              <w:t xml:space="preserve"> штраф</w:t>
            </w:r>
            <w:r>
              <w:rPr>
                <w:rFonts w:ascii="Times New Roman" w:hAnsi="Times New Roman" w:cs="Times New Roman"/>
                <w:sz w:val="24"/>
                <w:szCs w:val="24"/>
                <w:lang w:val="uk-UA"/>
              </w:rPr>
              <w:t xml:space="preserve">. Вартість штрафу за порушення Правил торгівлі – від 1 до 3-х неоподаткований мінімуму, тобто від 17,00 грн. до 51,00 грн. Витрачання додаткового часу СПД та фізичними особами у </w:t>
            </w:r>
            <w:proofErr w:type="spellStart"/>
            <w:r>
              <w:rPr>
                <w:rFonts w:ascii="Times New Roman" w:hAnsi="Times New Roman" w:cs="Times New Roman"/>
                <w:sz w:val="24"/>
                <w:szCs w:val="24"/>
                <w:lang w:val="uk-UA"/>
              </w:rPr>
              <w:t>зв’</w:t>
            </w:r>
            <w:r w:rsidRPr="00075C5F">
              <w:rPr>
                <w:rFonts w:ascii="Times New Roman" w:hAnsi="Times New Roman" w:cs="Times New Roman"/>
                <w:sz w:val="24"/>
                <w:szCs w:val="24"/>
              </w:rPr>
              <w:t>язку</w:t>
            </w:r>
            <w:proofErr w:type="spellEnd"/>
            <w:r w:rsidRPr="00075C5F">
              <w:rPr>
                <w:rFonts w:ascii="Times New Roman" w:hAnsi="Times New Roman" w:cs="Times New Roman"/>
                <w:sz w:val="24"/>
                <w:szCs w:val="24"/>
              </w:rPr>
              <w:t xml:space="preserve"> </w:t>
            </w:r>
            <w:proofErr w:type="spellStart"/>
            <w:r w:rsidRPr="00075C5F">
              <w:rPr>
                <w:rFonts w:ascii="Times New Roman" w:hAnsi="Times New Roman" w:cs="Times New Roman"/>
                <w:sz w:val="24"/>
                <w:szCs w:val="24"/>
              </w:rPr>
              <w:t>з</w:t>
            </w:r>
            <w:proofErr w:type="spellEnd"/>
            <w:r w:rsidRPr="00075C5F">
              <w:rPr>
                <w:rFonts w:ascii="Times New Roman" w:hAnsi="Times New Roman" w:cs="Times New Roman"/>
                <w:sz w:val="24"/>
                <w:szCs w:val="24"/>
              </w:rPr>
              <w:t xml:space="preserve"> </w:t>
            </w:r>
            <w:r>
              <w:rPr>
                <w:rFonts w:ascii="Times New Roman" w:hAnsi="Times New Roman" w:cs="Times New Roman"/>
                <w:sz w:val="24"/>
                <w:szCs w:val="24"/>
                <w:lang w:val="uk-UA"/>
              </w:rPr>
              <w:t>дією РА проектом не передбачено</w:t>
            </w:r>
            <w:r>
              <w:rPr>
                <w:rFonts w:ascii="Times New Roman" w:hAnsi="Times New Roman" w:cs="Times New Roman"/>
                <w:sz w:val="24"/>
                <w:szCs w:val="24"/>
                <w:lang w:val="en-US"/>
              </w:rPr>
              <w:t xml:space="preserve"> </w:t>
            </w:r>
          </w:p>
        </w:tc>
      </w:tr>
      <w:tr w:rsidR="00A86AC2" w:rsidRPr="00C1256F" w:rsidTr="003E4840">
        <w:trPr>
          <w:trHeight w:val="276"/>
        </w:trPr>
        <w:tc>
          <w:tcPr>
            <w:tcW w:w="3374" w:type="dxa"/>
            <w:tcBorders>
              <w:top w:val="single" w:sz="4" w:space="0" w:color="000000"/>
              <w:left w:val="single" w:sz="4" w:space="0" w:color="000000"/>
              <w:bottom w:val="single" w:sz="4" w:space="0" w:color="000000"/>
              <w:right w:val="nil"/>
            </w:tcBorders>
            <w:hideMark/>
          </w:tcPr>
          <w:p w:rsidR="00A86AC2" w:rsidRPr="00FB4ED1" w:rsidRDefault="00A86AC2" w:rsidP="003E4840">
            <w:pPr>
              <w:suppressAutoHyphens/>
              <w:snapToGrid w:val="0"/>
              <w:spacing w:after="0" w:line="240" w:lineRule="auto"/>
              <w:rPr>
                <w:rFonts w:ascii="Times New Roman" w:hAnsi="Times New Roman" w:cs="Times New Roman"/>
                <w:sz w:val="24"/>
                <w:szCs w:val="24"/>
                <w:lang w:val="uk-UA" w:eastAsia="ar-SA"/>
              </w:rPr>
            </w:pPr>
            <w:r w:rsidRPr="00FB4ED1">
              <w:rPr>
                <w:rFonts w:ascii="Times New Roman" w:hAnsi="Times New Roman" w:cs="Times New Roman"/>
                <w:sz w:val="24"/>
                <w:szCs w:val="24"/>
                <w:lang w:val="uk-UA"/>
              </w:rPr>
              <w:t xml:space="preserve">Рівень поінформованості  СПД </w:t>
            </w:r>
            <w:r>
              <w:rPr>
                <w:rFonts w:ascii="Times New Roman" w:hAnsi="Times New Roman" w:cs="Times New Roman"/>
                <w:sz w:val="24"/>
                <w:szCs w:val="24"/>
                <w:lang w:val="uk-UA"/>
              </w:rPr>
              <w:t>та фізичних осіб про основні положення РА</w:t>
            </w:r>
            <w:r w:rsidRPr="00FB4ED1">
              <w:rPr>
                <w:rFonts w:ascii="Times New Roman" w:hAnsi="Times New Roman" w:cs="Times New Roman"/>
                <w:sz w:val="24"/>
                <w:szCs w:val="24"/>
                <w:lang w:val="uk-UA"/>
              </w:rPr>
              <w:t xml:space="preserve">  </w:t>
            </w:r>
          </w:p>
        </w:tc>
        <w:tc>
          <w:tcPr>
            <w:tcW w:w="1134" w:type="dxa"/>
            <w:tcBorders>
              <w:top w:val="single" w:sz="4" w:space="0" w:color="000000"/>
              <w:left w:val="single" w:sz="4" w:space="0" w:color="000000"/>
              <w:bottom w:val="single" w:sz="4" w:space="0" w:color="000000"/>
              <w:right w:val="nil"/>
            </w:tcBorders>
            <w:vAlign w:val="center"/>
            <w:hideMark/>
          </w:tcPr>
          <w:p w:rsidR="00A86AC2" w:rsidRPr="00BB6186" w:rsidRDefault="00A86AC2" w:rsidP="003E4840">
            <w:pPr>
              <w:suppressAutoHyphens/>
              <w:spacing w:after="0" w:line="240" w:lineRule="auto"/>
              <w:rPr>
                <w:rFonts w:ascii="Times New Roman" w:hAnsi="Times New Roman" w:cs="Times New Roman"/>
                <w:sz w:val="24"/>
                <w:szCs w:val="24"/>
                <w:lang w:val="uk-UA" w:eastAsia="ar-SA"/>
              </w:rPr>
            </w:pPr>
            <w:r w:rsidRPr="00BB6186">
              <w:rPr>
                <w:rFonts w:ascii="Times New Roman" w:hAnsi="Times New Roman" w:cs="Times New Roman"/>
                <w:sz w:val="24"/>
                <w:szCs w:val="24"/>
                <w:lang w:val="uk-UA"/>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6AC2" w:rsidRPr="00BB6186" w:rsidRDefault="00A86AC2" w:rsidP="003E4840">
            <w:pPr>
              <w:suppressAutoHyphens/>
              <w:spacing w:after="0" w:line="240" w:lineRule="auto"/>
              <w:rPr>
                <w:rFonts w:ascii="Times New Roman" w:hAnsi="Times New Roman" w:cs="Times New Roman"/>
                <w:sz w:val="24"/>
                <w:szCs w:val="24"/>
                <w:lang w:val="uk-UA" w:eastAsia="ar-SA"/>
              </w:rPr>
            </w:pPr>
            <w:r w:rsidRPr="00BB6186">
              <w:rPr>
                <w:rFonts w:ascii="Times New Roman" w:hAnsi="Times New Roman" w:cs="Times New Roman"/>
                <w:sz w:val="24"/>
                <w:szCs w:val="24"/>
                <w:lang w:val="uk-UA"/>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86AC2" w:rsidRPr="00BB6186" w:rsidRDefault="00A86AC2" w:rsidP="003E4840">
            <w:pPr>
              <w:suppressAutoHyphens/>
              <w:spacing w:after="0" w:line="240" w:lineRule="auto"/>
              <w:rPr>
                <w:rFonts w:ascii="Times New Roman" w:hAnsi="Times New Roman" w:cs="Times New Roman"/>
                <w:sz w:val="24"/>
                <w:szCs w:val="24"/>
                <w:lang w:val="uk-UA" w:eastAsia="ar-SA"/>
              </w:rPr>
            </w:pPr>
            <w:r w:rsidRPr="00BB6186">
              <w:rPr>
                <w:rFonts w:ascii="Times New Roman" w:hAnsi="Times New Roman" w:cs="Times New Roman"/>
                <w:sz w:val="24"/>
                <w:szCs w:val="24"/>
                <w:lang w:val="uk-UA"/>
              </w:rPr>
              <w:t>100%</w:t>
            </w:r>
          </w:p>
        </w:tc>
        <w:tc>
          <w:tcPr>
            <w:tcW w:w="1134" w:type="dxa"/>
            <w:tcBorders>
              <w:top w:val="single" w:sz="4" w:space="0" w:color="auto"/>
              <w:left w:val="nil"/>
              <w:bottom w:val="single" w:sz="4" w:space="0" w:color="auto"/>
              <w:right w:val="single" w:sz="4" w:space="0" w:color="auto"/>
            </w:tcBorders>
            <w:vAlign w:val="center"/>
            <w:hideMark/>
          </w:tcPr>
          <w:p w:rsidR="00A86AC2" w:rsidRPr="00BB6186" w:rsidRDefault="00A86AC2" w:rsidP="003E4840">
            <w:pPr>
              <w:suppressAutoHyphens/>
              <w:spacing w:after="0" w:line="240" w:lineRule="auto"/>
              <w:rPr>
                <w:rFonts w:ascii="Times New Roman" w:hAnsi="Times New Roman" w:cs="Times New Roman"/>
                <w:sz w:val="24"/>
                <w:szCs w:val="24"/>
                <w:lang w:val="uk-UA" w:eastAsia="ar-SA"/>
              </w:rPr>
            </w:pPr>
            <w:r w:rsidRPr="00BB6186">
              <w:rPr>
                <w:rFonts w:ascii="Times New Roman" w:hAnsi="Times New Roman" w:cs="Times New Roman"/>
                <w:sz w:val="24"/>
                <w:szCs w:val="24"/>
                <w:lang w:val="uk-UA"/>
              </w:rPr>
              <w:t>100%</w:t>
            </w:r>
          </w:p>
        </w:tc>
        <w:tc>
          <w:tcPr>
            <w:tcW w:w="860" w:type="dxa"/>
            <w:tcBorders>
              <w:top w:val="single" w:sz="4" w:space="0" w:color="auto"/>
              <w:left w:val="nil"/>
              <w:bottom w:val="single" w:sz="4" w:space="0" w:color="auto"/>
              <w:right w:val="single" w:sz="4" w:space="0" w:color="auto"/>
            </w:tcBorders>
            <w:vAlign w:val="center"/>
            <w:hideMark/>
          </w:tcPr>
          <w:p w:rsidR="00A86AC2" w:rsidRPr="00BB6186" w:rsidRDefault="00A86AC2" w:rsidP="003E4840">
            <w:pPr>
              <w:suppressAutoHyphens/>
              <w:spacing w:after="0" w:line="240" w:lineRule="auto"/>
              <w:rPr>
                <w:rFonts w:ascii="Times New Roman" w:hAnsi="Times New Roman" w:cs="Times New Roman"/>
                <w:sz w:val="24"/>
                <w:szCs w:val="24"/>
                <w:lang w:val="uk-UA" w:eastAsia="ar-SA"/>
              </w:rPr>
            </w:pPr>
            <w:r w:rsidRPr="00BB6186">
              <w:rPr>
                <w:rFonts w:ascii="Times New Roman" w:hAnsi="Times New Roman" w:cs="Times New Roman"/>
                <w:sz w:val="24"/>
                <w:szCs w:val="24"/>
                <w:lang w:val="uk-UA"/>
              </w:rPr>
              <w:t>100%</w:t>
            </w:r>
          </w:p>
        </w:tc>
        <w:tc>
          <w:tcPr>
            <w:tcW w:w="1122" w:type="dxa"/>
            <w:gridSpan w:val="2"/>
            <w:tcBorders>
              <w:top w:val="single" w:sz="4" w:space="0" w:color="auto"/>
              <w:left w:val="nil"/>
              <w:bottom w:val="single" w:sz="4" w:space="0" w:color="auto"/>
              <w:right w:val="single" w:sz="4" w:space="0" w:color="auto"/>
            </w:tcBorders>
            <w:vAlign w:val="center"/>
            <w:hideMark/>
          </w:tcPr>
          <w:p w:rsidR="00A86AC2" w:rsidRPr="00BB6186" w:rsidRDefault="00A86AC2" w:rsidP="003E4840">
            <w:pPr>
              <w:suppressAutoHyphens/>
              <w:spacing w:after="0" w:line="240" w:lineRule="auto"/>
              <w:rPr>
                <w:rFonts w:ascii="Times New Roman" w:hAnsi="Times New Roman" w:cs="Times New Roman"/>
                <w:sz w:val="24"/>
                <w:szCs w:val="24"/>
                <w:lang w:val="uk-UA" w:eastAsia="ar-SA"/>
              </w:rPr>
            </w:pPr>
            <w:r w:rsidRPr="00BB6186">
              <w:rPr>
                <w:rFonts w:ascii="Times New Roman" w:hAnsi="Times New Roman" w:cs="Times New Roman"/>
                <w:sz w:val="24"/>
                <w:szCs w:val="24"/>
                <w:lang w:val="uk-UA"/>
              </w:rPr>
              <w:t>100%</w:t>
            </w:r>
          </w:p>
        </w:tc>
      </w:tr>
    </w:tbl>
    <w:p w:rsidR="00B82B66" w:rsidRPr="00C1256F" w:rsidRDefault="00B82B66" w:rsidP="00732D6B">
      <w:pPr>
        <w:tabs>
          <w:tab w:val="left" w:pos="0"/>
        </w:tabs>
        <w:spacing w:after="0" w:line="240" w:lineRule="auto"/>
        <w:jc w:val="both"/>
        <w:rPr>
          <w:rFonts w:ascii="Times New Roman" w:hAnsi="Times New Roman" w:cs="Times New Roman"/>
          <w:color w:val="FF0000"/>
          <w:sz w:val="24"/>
          <w:szCs w:val="24"/>
          <w:lang w:val="uk-UA"/>
        </w:rPr>
      </w:pPr>
    </w:p>
    <w:p w:rsidR="001343C8" w:rsidRDefault="001343C8" w:rsidP="001343C8">
      <w:pPr>
        <w:numPr>
          <w:ilvl w:val="0"/>
          <w:numId w:val="3"/>
        </w:numPr>
        <w:tabs>
          <w:tab w:val="clear" w:pos="720"/>
          <w:tab w:val="left" w:pos="-720"/>
          <w:tab w:val="num" w:pos="0"/>
        </w:tabs>
        <w:suppressAutoHyphens/>
        <w:spacing w:after="0" w:line="240" w:lineRule="auto"/>
        <w:ind w:left="0" w:firstLine="426"/>
        <w:jc w:val="both"/>
        <w:rPr>
          <w:rFonts w:ascii="Times New Roman" w:hAnsi="Times New Roman" w:cs="Times New Roman"/>
          <w:b/>
          <w:sz w:val="24"/>
          <w:szCs w:val="24"/>
          <w:lang w:val="uk-UA"/>
        </w:rPr>
      </w:pPr>
      <w:r w:rsidRPr="003A0E8C">
        <w:rPr>
          <w:rFonts w:ascii="Times New Roman" w:hAnsi="Times New Roman" w:cs="Times New Roman"/>
          <w:b/>
          <w:sz w:val="24"/>
          <w:szCs w:val="24"/>
          <w:lang w:val="uk-UA"/>
        </w:rPr>
        <w:t>Заходи, за допомогою яких буде здійснюватися відстеження результативності акта.</w:t>
      </w:r>
    </w:p>
    <w:p w:rsidR="001343C8" w:rsidRPr="003A0E8C" w:rsidRDefault="001343C8" w:rsidP="001343C8">
      <w:pPr>
        <w:tabs>
          <w:tab w:val="left" w:pos="-720"/>
        </w:tabs>
        <w:suppressAutoHyphens/>
        <w:spacing w:after="0" w:line="240" w:lineRule="auto"/>
        <w:jc w:val="both"/>
        <w:rPr>
          <w:rFonts w:ascii="Times New Roman" w:hAnsi="Times New Roman" w:cs="Times New Roman"/>
          <w:b/>
          <w:sz w:val="24"/>
          <w:szCs w:val="24"/>
          <w:lang w:val="uk-UA"/>
        </w:rPr>
      </w:pPr>
    </w:p>
    <w:p w:rsidR="001343C8" w:rsidRPr="000419AD" w:rsidRDefault="001343C8" w:rsidP="001343C8">
      <w:pPr>
        <w:tabs>
          <w:tab w:val="left" w:pos="0"/>
        </w:tabs>
        <w:spacing w:after="0" w:line="240" w:lineRule="auto"/>
        <w:ind w:firstLine="851"/>
        <w:jc w:val="both"/>
        <w:rPr>
          <w:rFonts w:ascii="Times New Roman" w:hAnsi="Times New Roman" w:cs="Times New Roman"/>
          <w:sz w:val="24"/>
          <w:szCs w:val="24"/>
          <w:lang w:val="uk-UA"/>
        </w:rPr>
      </w:pPr>
      <w:r w:rsidRPr="000419AD">
        <w:rPr>
          <w:rFonts w:ascii="Times New Roman" w:hAnsi="Times New Roman" w:cs="Times New Roman"/>
          <w:sz w:val="24"/>
          <w:szCs w:val="24"/>
          <w:lang w:val="uk-UA"/>
        </w:rPr>
        <w:t xml:space="preserve">Базове відстеження результативності регуляторного акта </w:t>
      </w:r>
      <w:r>
        <w:rPr>
          <w:rFonts w:ascii="Times New Roman" w:hAnsi="Times New Roman" w:cs="Times New Roman"/>
          <w:sz w:val="24"/>
          <w:szCs w:val="24"/>
          <w:lang w:val="uk-UA"/>
        </w:rPr>
        <w:t xml:space="preserve">у </w:t>
      </w:r>
      <w:proofErr w:type="spellStart"/>
      <w:r>
        <w:rPr>
          <w:rFonts w:ascii="Times New Roman" w:hAnsi="Times New Roman" w:cs="Times New Roman"/>
          <w:sz w:val="24"/>
          <w:szCs w:val="24"/>
          <w:lang w:val="uk-UA"/>
        </w:rPr>
        <w:t>зв’</w:t>
      </w:r>
      <w:r w:rsidRPr="000419AD">
        <w:rPr>
          <w:rFonts w:ascii="Times New Roman" w:hAnsi="Times New Roman" w:cs="Times New Roman"/>
          <w:sz w:val="24"/>
          <w:szCs w:val="24"/>
        </w:rPr>
        <w:t>язку</w:t>
      </w:r>
      <w:proofErr w:type="spellEnd"/>
      <w:r w:rsidRPr="000419AD">
        <w:rPr>
          <w:rFonts w:ascii="Times New Roman" w:hAnsi="Times New Roman" w:cs="Times New Roman"/>
          <w:sz w:val="24"/>
          <w:szCs w:val="24"/>
        </w:rPr>
        <w:t xml:space="preserve"> </w:t>
      </w:r>
      <w:r w:rsidRPr="003A0E8C">
        <w:rPr>
          <w:rFonts w:ascii="Times New Roman" w:hAnsi="Times New Roman" w:cs="Times New Roman"/>
          <w:sz w:val="24"/>
          <w:szCs w:val="24"/>
          <w:lang w:val="uk-UA"/>
        </w:rPr>
        <w:t>з тривалістю</w:t>
      </w:r>
      <w:r w:rsidRPr="000419AD">
        <w:rPr>
          <w:rFonts w:ascii="Times New Roman" w:hAnsi="Times New Roman" w:cs="Times New Roman"/>
          <w:sz w:val="24"/>
          <w:szCs w:val="24"/>
        </w:rPr>
        <w:t xml:space="preserve"> </w:t>
      </w:r>
      <w:r>
        <w:rPr>
          <w:rFonts w:ascii="Times New Roman" w:hAnsi="Times New Roman" w:cs="Times New Roman"/>
          <w:sz w:val="24"/>
          <w:szCs w:val="24"/>
          <w:lang w:val="uk-UA"/>
        </w:rPr>
        <w:t xml:space="preserve">отримання фінансових і статистичних даних </w:t>
      </w:r>
      <w:r w:rsidRPr="000419AD">
        <w:rPr>
          <w:rFonts w:ascii="Times New Roman" w:hAnsi="Times New Roman" w:cs="Times New Roman"/>
          <w:sz w:val="24"/>
          <w:szCs w:val="24"/>
          <w:lang w:val="uk-UA"/>
        </w:rPr>
        <w:t>буде проведено у липні – серпні 2012 року.</w:t>
      </w:r>
      <w:r>
        <w:rPr>
          <w:rFonts w:ascii="Times New Roman" w:hAnsi="Times New Roman" w:cs="Times New Roman"/>
          <w:sz w:val="24"/>
          <w:szCs w:val="24"/>
          <w:lang w:val="uk-UA"/>
        </w:rPr>
        <w:t xml:space="preserve"> </w:t>
      </w:r>
      <w:r w:rsidRPr="000419AD">
        <w:rPr>
          <w:rFonts w:ascii="Times New Roman" w:hAnsi="Times New Roman" w:cs="Times New Roman"/>
          <w:sz w:val="24"/>
          <w:szCs w:val="24"/>
          <w:lang w:val="uk-UA"/>
        </w:rPr>
        <w:t>Повторне відстеження здійснюватиметься через рік після проведення базового відстеження.</w:t>
      </w:r>
      <w:r>
        <w:rPr>
          <w:rFonts w:ascii="Times New Roman" w:hAnsi="Times New Roman" w:cs="Times New Roman"/>
          <w:sz w:val="24"/>
          <w:szCs w:val="24"/>
          <w:lang w:val="uk-UA"/>
        </w:rPr>
        <w:t xml:space="preserve"> Періодичні відстеження – кожні 3 роки з дня закінчення заходів з повторного відстеження.</w:t>
      </w:r>
    </w:p>
    <w:p w:rsidR="001343C8" w:rsidRDefault="001343C8" w:rsidP="001343C8">
      <w:pPr>
        <w:tabs>
          <w:tab w:val="left" w:pos="-2652"/>
          <w:tab w:val="left" w:pos="0"/>
        </w:tabs>
        <w:spacing w:after="0" w:line="240" w:lineRule="auto"/>
        <w:ind w:firstLine="720"/>
        <w:jc w:val="both"/>
        <w:rPr>
          <w:rFonts w:ascii="Times New Roman" w:hAnsi="Times New Roman" w:cs="Times New Roman"/>
          <w:color w:val="FF0000"/>
          <w:sz w:val="24"/>
          <w:szCs w:val="24"/>
          <w:lang w:val="uk-UA"/>
        </w:rPr>
      </w:pPr>
    </w:p>
    <w:p w:rsidR="001343C8" w:rsidRPr="003A0E8C" w:rsidRDefault="001343C8" w:rsidP="001343C8">
      <w:pPr>
        <w:tabs>
          <w:tab w:val="left" w:pos="-2652"/>
          <w:tab w:val="left" w:pos="0"/>
        </w:tabs>
        <w:spacing w:after="0" w:line="240" w:lineRule="auto"/>
        <w:ind w:firstLine="851"/>
        <w:jc w:val="both"/>
        <w:rPr>
          <w:rFonts w:ascii="Times New Roman" w:hAnsi="Times New Roman" w:cs="Times New Roman"/>
          <w:sz w:val="24"/>
          <w:szCs w:val="24"/>
          <w:lang w:val="uk-UA"/>
        </w:rPr>
      </w:pPr>
      <w:r w:rsidRPr="003A0E8C">
        <w:rPr>
          <w:rFonts w:ascii="Times New Roman" w:hAnsi="Times New Roman" w:cs="Times New Roman"/>
          <w:sz w:val="24"/>
          <w:szCs w:val="24"/>
          <w:lang w:val="uk-UA"/>
        </w:rPr>
        <w:t xml:space="preserve">Для здійснення відстеження результативності РА планується використання </w:t>
      </w:r>
      <w:r w:rsidRPr="008367CE">
        <w:rPr>
          <w:rFonts w:ascii="Times New Roman" w:hAnsi="Times New Roman" w:cs="Times New Roman"/>
          <w:sz w:val="24"/>
          <w:szCs w:val="24"/>
          <w:lang w:val="uk-UA"/>
        </w:rPr>
        <w:t xml:space="preserve">інформації відповідних установ і структурних підрозділів </w:t>
      </w:r>
      <w:r>
        <w:rPr>
          <w:rFonts w:ascii="Times New Roman" w:hAnsi="Times New Roman" w:cs="Times New Roman"/>
          <w:sz w:val="24"/>
          <w:szCs w:val="24"/>
          <w:lang w:val="uk-UA"/>
        </w:rPr>
        <w:t>(МВ ГУМВС України у Донецькій області, міського фінансового управління, адміністративної комісії</w:t>
      </w:r>
      <w:r w:rsidR="00716AFD">
        <w:rPr>
          <w:rFonts w:ascii="Times New Roman" w:hAnsi="Times New Roman" w:cs="Times New Roman"/>
          <w:sz w:val="24"/>
          <w:szCs w:val="24"/>
          <w:lang w:val="uk-UA"/>
        </w:rPr>
        <w:t xml:space="preserve"> при виконавчому комітеті Дружківської міської ради</w:t>
      </w:r>
      <w:r>
        <w:rPr>
          <w:rFonts w:ascii="Times New Roman" w:hAnsi="Times New Roman" w:cs="Times New Roman"/>
          <w:sz w:val="24"/>
          <w:szCs w:val="24"/>
          <w:lang w:val="uk-UA"/>
        </w:rPr>
        <w:t>, адміністраці</w:t>
      </w:r>
      <w:r w:rsidR="00716AFD">
        <w:rPr>
          <w:rFonts w:ascii="Times New Roman" w:hAnsi="Times New Roman" w:cs="Times New Roman"/>
          <w:sz w:val="24"/>
          <w:szCs w:val="24"/>
          <w:lang w:val="uk-UA"/>
        </w:rPr>
        <w:t>й</w:t>
      </w:r>
      <w:r>
        <w:rPr>
          <w:rFonts w:ascii="Times New Roman" w:hAnsi="Times New Roman" w:cs="Times New Roman"/>
          <w:sz w:val="24"/>
          <w:szCs w:val="24"/>
          <w:lang w:val="uk-UA"/>
        </w:rPr>
        <w:t xml:space="preserve"> ринків</w:t>
      </w:r>
      <w:r w:rsidR="008367CE">
        <w:rPr>
          <w:rFonts w:ascii="Times New Roman" w:hAnsi="Times New Roman" w:cs="Times New Roman"/>
          <w:sz w:val="24"/>
          <w:szCs w:val="24"/>
          <w:lang w:val="uk-UA"/>
        </w:rPr>
        <w:t>, тощо</w:t>
      </w:r>
      <w:r>
        <w:rPr>
          <w:rFonts w:ascii="Times New Roman" w:hAnsi="Times New Roman" w:cs="Times New Roman"/>
          <w:sz w:val="24"/>
          <w:szCs w:val="24"/>
          <w:lang w:val="uk-UA"/>
        </w:rPr>
        <w:t xml:space="preserve">) </w:t>
      </w:r>
      <w:r w:rsidRPr="003A0E8C">
        <w:rPr>
          <w:rFonts w:ascii="Times New Roman" w:hAnsi="Times New Roman" w:cs="Times New Roman"/>
          <w:sz w:val="24"/>
          <w:szCs w:val="24"/>
          <w:lang w:val="uk-UA"/>
        </w:rPr>
        <w:t>з можливим проведенням соціологічного опитування суб’єктів господарювання, які здійснюють торговельну діяльність на ринках м. Дружківка.</w:t>
      </w:r>
    </w:p>
    <w:p w:rsidR="001343C8" w:rsidRPr="00C1256F" w:rsidRDefault="001343C8" w:rsidP="001343C8">
      <w:pPr>
        <w:tabs>
          <w:tab w:val="left" w:pos="-2652"/>
        </w:tabs>
        <w:spacing w:after="0" w:line="240" w:lineRule="auto"/>
        <w:jc w:val="both"/>
        <w:rPr>
          <w:rFonts w:ascii="Times New Roman" w:hAnsi="Times New Roman" w:cs="Times New Roman"/>
          <w:sz w:val="24"/>
          <w:szCs w:val="24"/>
          <w:lang w:val="uk-UA"/>
        </w:rPr>
      </w:pPr>
    </w:p>
    <w:p w:rsidR="00732D6B" w:rsidRDefault="00732D6B" w:rsidP="001343C8">
      <w:pPr>
        <w:tabs>
          <w:tab w:val="left" w:pos="-2652"/>
        </w:tabs>
        <w:spacing w:after="0" w:line="240" w:lineRule="auto"/>
        <w:jc w:val="both"/>
        <w:rPr>
          <w:rFonts w:ascii="Times New Roman" w:hAnsi="Times New Roman" w:cs="Times New Roman"/>
          <w:sz w:val="24"/>
          <w:szCs w:val="24"/>
          <w:lang w:val="uk-UA"/>
        </w:rPr>
      </w:pPr>
    </w:p>
    <w:p w:rsidR="001343C8" w:rsidRPr="00732D6B" w:rsidRDefault="001343C8" w:rsidP="001343C8">
      <w:pPr>
        <w:tabs>
          <w:tab w:val="left" w:pos="-2652"/>
        </w:tabs>
        <w:spacing w:after="0" w:line="240" w:lineRule="auto"/>
        <w:jc w:val="both"/>
        <w:rPr>
          <w:rFonts w:ascii="Times New Roman" w:hAnsi="Times New Roman" w:cs="Times New Roman"/>
          <w:sz w:val="24"/>
          <w:szCs w:val="24"/>
          <w:lang w:val="uk-UA"/>
        </w:rPr>
      </w:pPr>
      <w:r w:rsidRPr="00C1256F">
        <w:rPr>
          <w:rFonts w:ascii="Times New Roman" w:hAnsi="Times New Roman" w:cs="Times New Roman"/>
          <w:sz w:val="24"/>
          <w:szCs w:val="24"/>
          <w:lang w:val="uk-UA"/>
        </w:rPr>
        <w:t>Міський голова                                                                                       В.С.Гнатенко</w:t>
      </w:r>
    </w:p>
    <w:p w:rsidR="001343C8" w:rsidRDefault="001343C8" w:rsidP="001343C8">
      <w:pPr>
        <w:tabs>
          <w:tab w:val="left" w:pos="-2652"/>
        </w:tabs>
        <w:spacing w:after="0" w:line="240" w:lineRule="auto"/>
        <w:jc w:val="both"/>
        <w:rPr>
          <w:rFonts w:ascii="Times New Roman" w:hAnsi="Times New Roman" w:cs="Times New Roman"/>
          <w:i/>
          <w:sz w:val="18"/>
          <w:szCs w:val="18"/>
          <w:lang w:val="uk-UA"/>
        </w:rPr>
      </w:pPr>
    </w:p>
    <w:p w:rsidR="001343C8" w:rsidRDefault="001343C8" w:rsidP="001343C8">
      <w:pPr>
        <w:tabs>
          <w:tab w:val="left" w:pos="-2652"/>
        </w:tabs>
        <w:spacing w:after="0" w:line="240" w:lineRule="auto"/>
        <w:jc w:val="both"/>
        <w:rPr>
          <w:rFonts w:ascii="Times New Roman" w:hAnsi="Times New Roman" w:cs="Times New Roman"/>
          <w:i/>
          <w:sz w:val="18"/>
          <w:szCs w:val="18"/>
          <w:lang w:val="uk-UA"/>
        </w:rPr>
      </w:pPr>
    </w:p>
    <w:p w:rsidR="00E36157" w:rsidRDefault="00E36157" w:rsidP="00732D6B">
      <w:pPr>
        <w:tabs>
          <w:tab w:val="left" w:pos="-2652"/>
        </w:tabs>
        <w:spacing w:after="0" w:line="240" w:lineRule="auto"/>
        <w:jc w:val="both"/>
        <w:rPr>
          <w:rFonts w:ascii="Times New Roman" w:hAnsi="Times New Roman" w:cs="Times New Roman"/>
          <w:i/>
          <w:sz w:val="18"/>
          <w:szCs w:val="18"/>
          <w:lang w:val="uk-UA"/>
        </w:rPr>
      </w:pPr>
    </w:p>
    <w:p w:rsidR="00E36157" w:rsidRDefault="00E36157" w:rsidP="00732D6B">
      <w:pPr>
        <w:tabs>
          <w:tab w:val="left" w:pos="-2652"/>
        </w:tabs>
        <w:spacing w:after="0" w:line="240" w:lineRule="auto"/>
        <w:jc w:val="both"/>
        <w:rPr>
          <w:rFonts w:ascii="Times New Roman" w:hAnsi="Times New Roman" w:cs="Times New Roman"/>
          <w:i/>
          <w:sz w:val="18"/>
          <w:szCs w:val="18"/>
          <w:lang w:val="uk-UA"/>
        </w:rPr>
      </w:pPr>
    </w:p>
    <w:p w:rsidR="00E36157" w:rsidRDefault="00E36157" w:rsidP="00732D6B">
      <w:pPr>
        <w:tabs>
          <w:tab w:val="left" w:pos="-2652"/>
        </w:tabs>
        <w:spacing w:after="0" w:line="240" w:lineRule="auto"/>
        <w:jc w:val="both"/>
        <w:rPr>
          <w:rFonts w:ascii="Times New Roman" w:hAnsi="Times New Roman" w:cs="Times New Roman"/>
          <w:i/>
          <w:sz w:val="18"/>
          <w:szCs w:val="18"/>
          <w:lang w:val="uk-UA"/>
        </w:rPr>
      </w:pPr>
    </w:p>
    <w:p w:rsidR="005A24BE" w:rsidRPr="001343C8" w:rsidRDefault="001343C8" w:rsidP="00732D6B">
      <w:pPr>
        <w:tabs>
          <w:tab w:val="left" w:pos="-2652"/>
        </w:tabs>
        <w:spacing w:after="0" w:line="240" w:lineRule="auto"/>
        <w:jc w:val="both"/>
        <w:rPr>
          <w:lang w:val="uk-UA"/>
        </w:rPr>
      </w:pPr>
      <w:r w:rsidRPr="002F2D70">
        <w:rPr>
          <w:rFonts w:ascii="Times New Roman" w:hAnsi="Times New Roman" w:cs="Times New Roman"/>
          <w:i/>
          <w:sz w:val="18"/>
          <w:szCs w:val="18"/>
          <w:lang w:val="uk-UA"/>
        </w:rPr>
        <w:t>Секретар О.В, 44398</w:t>
      </w:r>
    </w:p>
    <w:sectPr w:rsidR="005A24BE" w:rsidRPr="001343C8" w:rsidSect="003A0E8C">
      <w:pgSz w:w="11906" w:h="16838"/>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20"/>
      <w:numFmt w:val="bullet"/>
      <w:lvlText w:val="-"/>
      <w:lvlJc w:val="left"/>
      <w:pPr>
        <w:tabs>
          <w:tab w:val="num" w:pos="2040"/>
        </w:tabs>
        <w:ind w:left="2040" w:hanging="1140"/>
      </w:pPr>
      <w:rPr>
        <w:rFonts w:ascii="Times New Roman" w:hAnsi="Times New Roman" w:cs="Times New Roman"/>
      </w:rPr>
    </w:lvl>
  </w:abstractNum>
  <w:abstractNum w:abstractNumId="1">
    <w:nsid w:val="00000003"/>
    <w:multiLevelType w:val="singleLevel"/>
    <w:tmpl w:val="00000003"/>
    <w:name w:val="WW8Num6"/>
    <w:lvl w:ilvl="0">
      <w:start w:val="7"/>
      <w:numFmt w:val="decimal"/>
      <w:lvlText w:val="%1."/>
      <w:lvlJc w:val="left"/>
      <w:pPr>
        <w:tabs>
          <w:tab w:val="num" w:pos="720"/>
        </w:tabs>
        <w:ind w:left="720" w:hanging="360"/>
      </w:pPr>
    </w:lvl>
  </w:abstractNum>
  <w:abstractNum w:abstractNumId="2">
    <w:nsid w:val="00000004"/>
    <w:multiLevelType w:val="singleLevel"/>
    <w:tmpl w:val="00000004"/>
    <w:name w:val="WW8Num7"/>
    <w:lvl w:ilvl="0">
      <w:start w:val="1"/>
      <w:numFmt w:val="decimal"/>
      <w:lvlText w:val="%1."/>
      <w:lvlJc w:val="left"/>
      <w:pPr>
        <w:tabs>
          <w:tab w:val="num" w:pos="840"/>
        </w:tabs>
        <w:ind w:left="840" w:hanging="480"/>
      </w:pPr>
      <w:rPr>
        <w:b/>
      </w:rPr>
    </w:lvl>
  </w:abstractNum>
  <w:abstractNum w:abstractNumId="3">
    <w:nsid w:val="1D213F8D"/>
    <w:multiLevelType w:val="hybridMultilevel"/>
    <w:tmpl w:val="B69285F6"/>
    <w:lvl w:ilvl="0" w:tplc="BA7247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num>
  <w:num w:numId="3">
    <w:abstractNumId w:val="1"/>
    <w:lvlOverride w:ilvl="0">
      <w:startOverride w:val="7"/>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3C8"/>
    <w:rsid w:val="001343C8"/>
    <w:rsid w:val="001F5BB5"/>
    <w:rsid w:val="0029528D"/>
    <w:rsid w:val="00351D5B"/>
    <w:rsid w:val="00385CF5"/>
    <w:rsid w:val="00596BE5"/>
    <w:rsid w:val="005A24BE"/>
    <w:rsid w:val="006D0BF9"/>
    <w:rsid w:val="00716AFD"/>
    <w:rsid w:val="00732D6B"/>
    <w:rsid w:val="007A7772"/>
    <w:rsid w:val="007D0A8D"/>
    <w:rsid w:val="008367CE"/>
    <w:rsid w:val="0088655E"/>
    <w:rsid w:val="008D5298"/>
    <w:rsid w:val="00A86AC2"/>
    <w:rsid w:val="00AA7D45"/>
    <w:rsid w:val="00B07934"/>
    <w:rsid w:val="00B356B0"/>
    <w:rsid w:val="00B82B66"/>
    <w:rsid w:val="00C344E2"/>
    <w:rsid w:val="00D21E3B"/>
    <w:rsid w:val="00E22760"/>
    <w:rsid w:val="00E36157"/>
    <w:rsid w:val="00ED7A36"/>
    <w:rsid w:val="00FA2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43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4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2731</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2012-04-18T08:05:00Z</dcterms:created>
  <dcterms:modified xsi:type="dcterms:W3CDTF">2012-04-18T08:05:00Z</dcterms:modified>
</cp:coreProperties>
</file>